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0978" w14:textId="77777777" w:rsidR="00FC5C40" w:rsidRDefault="00FC5C40" w:rsidP="008B7FB1">
      <w:pPr>
        <w:rPr>
          <w:b/>
          <w:i/>
          <w:color w:val="C00000"/>
          <w:sz w:val="72"/>
          <w:szCs w:val="48"/>
        </w:rPr>
      </w:pPr>
      <w:r>
        <w:rPr>
          <w:noProof/>
          <w:lang w:eastAsia="en-GB"/>
        </w:rPr>
        <w:drawing>
          <wp:anchor distT="0" distB="0" distL="114300" distR="114300" simplePos="0" relativeHeight="251659264" behindDoc="0" locked="0" layoutInCell="1" allowOverlap="1" wp14:anchorId="302A1C1C" wp14:editId="5A853AC8">
            <wp:simplePos x="0" y="0"/>
            <wp:positionH relativeFrom="column">
              <wp:posOffset>-222250</wp:posOffset>
            </wp:positionH>
            <wp:positionV relativeFrom="paragraph">
              <wp:posOffset>-369570</wp:posOffset>
            </wp:positionV>
            <wp:extent cx="2225040" cy="1025525"/>
            <wp:effectExtent l="0" t="0" r="3810" b="3175"/>
            <wp:wrapSquare wrapText="bothSides"/>
            <wp:docPr id="8" name="Picture 8" descr="\\r1p-fps01\home$\choudhury bilal\Desktop\RBSAB Logo 2014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1p-fps01\home$\choudhury bilal\Desktop\RBSAB Logo 2014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F3508" w14:textId="77777777" w:rsidR="00FC5C40" w:rsidRDefault="00FC5C40" w:rsidP="00FC5C40">
      <w:pPr>
        <w:jc w:val="center"/>
        <w:rPr>
          <w:b/>
          <w:i/>
          <w:color w:val="C00000"/>
          <w:sz w:val="72"/>
          <w:szCs w:val="48"/>
        </w:rPr>
      </w:pPr>
    </w:p>
    <w:p w14:paraId="7A125815" w14:textId="77777777" w:rsidR="00FC5C40" w:rsidRDefault="00FC5C40" w:rsidP="00FC5C40">
      <w:pPr>
        <w:jc w:val="center"/>
        <w:rPr>
          <w:b/>
          <w:i/>
          <w:color w:val="C00000"/>
          <w:sz w:val="72"/>
          <w:szCs w:val="48"/>
        </w:rPr>
      </w:pPr>
    </w:p>
    <w:p w14:paraId="2CCA1837" w14:textId="77777777" w:rsidR="00FC5C40" w:rsidRDefault="00FC5C40" w:rsidP="0024766B">
      <w:pPr>
        <w:spacing w:after="0" w:line="240" w:lineRule="auto"/>
        <w:jc w:val="center"/>
        <w:rPr>
          <w:b/>
          <w:sz w:val="72"/>
          <w:szCs w:val="48"/>
        </w:rPr>
      </w:pPr>
      <w:r w:rsidRPr="00FC5C40">
        <w:rPr>
          <w:b/>
          <w:i/>
          <w:color w:val="00B0F0"/>
          <w:sz w:val="72"/>
          <w:szCs w:val="48"/>
        </w:rPr>
        <w:t>M</w:t>
      </w:r>
      <w:r>
        <w:rPr>
          <w:b/>
          <w:sz w:val="72"/>
          <w:szCs w:val="48"/>
        </w:rPr>
        <w:t>ulti Agency</w:t>
      </w:r>
      <w:r w:rsidRPr="002712B5">
        <w:rPr>
          <w:b/>
          <w:sz w:val="72"/>
          <w:szCs w:val="48"/>
        </w:rPr>
        <w:t xml:space="preserve"> </w:t>
      </w:r>
      <w:r w:rsidRPr="00FC5C40">
        <w:rPr>
          <w:b/>
          <w:i/>
          <w:color w:val="00B0F0"/>
          <w:sz w:val="72"/>
          <w:szCs w:val="48"/>
        </w:rPr>
        <w:t>R</w:t>
      </w:r>
      <w:r w:rsidRPr="002712B5">
        <w:rPr>
          <w:b/>
          <w:sz w:val="72"/>
          <w:szCs w:val="48"/>
        </w:rPr>
        <w:t xml:space="preserve">isk </w:t>
      </w:r>
      <w:r w:rsidRPr="00FC5C40">
        <w:rPr>
          <w:b/>
          <w:i/>
          <w:color w:val="00B0F0"/>
          <w:sz w:val="72"/>
          <w:szCs w:val="48"/>
        </w:rPr>
        <w:t>M</w:t>
      </w:r>
      <w:r w:rsidRPr="002712B5">
        <w:rPr>
          <w:b/>
          <w:sz w:val="72"/>
          <w:szCs w:val="48"/>
        </w:rPr>
        <w:t xml:space="preserve">anagement </w:t>
      </w:r>
      <w:r>
        <w:rPr>
          <w:b/>
          <w:sz w:val="72"/>
          <w:szCs w:val="48"/>
        </w:rPr>
        <w:t>(</w:t>
      </w:r>
      <w:r w:rsidRPr="00FC5C40">
        <w:rPr>
          <w:b/>
          <w:color w:val="00B0F0"/>
          <w:sz w:val="72"/>
          <w:szCs w:val="48"/>
        </w:rPr>
        <w:t>MRM</w:t>
      </w:r>
      <w:r>
        <w:rPr>
          <w:b/>
          <w:sz w:val="72"/>
          <w:szCs w:val="48"/>
        </w:rPr>
        <w:t xml:space="preserve">) </w:t>
      </w:r>
    </w:p>
    <w:p w14:paraId="600FAFC0" w14:textId="77777777" w:rsidR="00C531BD" w:rsidRDefault="00C7226D" w:rsidP="0024766B">
      <w:pPr>
        <w:spacing w:after="0" w:line="240" w:lineRule="auto"/>
        <w:jc w:val="center"/>
        <w:rPr>
          <w:b/>
          <w:sz w:val="72"/>
          <w:szCs w:val="48"/>
        </w:rPr>
      </w:pPr>
      <w:r>
        <w:rPr>
          <w:b/>
          <w:sz w:val="72"/>
          <w:szCs w:val="48"/>
        </w:rPr>
        <w:t>P</w:t>
      </w:r>
      <w:r w:rsidR="00FC5C40" w:rsidRPr="00D52D0F">
        <w:rPr>
          <w:b/>
          <w:sz w:val="72"/>
          <w:szCs w:val="48"/>
        </w:rPr>
        <w:t>rotocol</w:t>
      </w:r>
      <w:r w:rsidR="00C531BD">
        <w:rPr>
          <w:b/>
          <w:sz w:val="72"/>
          <w:szCs w:val="48"/>
        </w:rPr>
        <w:t xml:space="preserve"> –</w:t>
      </w:r>
    </w:p>
    <w:p w14:paraId="54D63450" w14:textId="77777777" w:rsidR="00C531BD" w:rsidRPr="00C531BD" w:rsidRDefault="00C531BD" w:rsidP="0024766B">
      <w:pPr>
        <w:spacing w:after="0" w:line="240" w:lineRule="auto"/>
        <w:jc w:val="center"/>
        <w:rPr>
          <w:b/>
          <w:i/>
          <w:sz w:val="72"/>
          <w:szCs w:val="48"/>
        </w:rPr>
      </w:pPr>
      <w:r w:rsidRPr="00C531BD">
        <w:rPr>
          <w:b/>
          <w:i/>
          <w:sz w:val="72"/>
          <w:szCs w:val="48"/>
        </w:rPr>
        <w:t xml:space="preserve">Including the </w:t>
      </w:r>
    </w:p>
    <w:p w14:paraId="38A1B98E" w14:textId="77777777" w:rsidR="00FC5C40" w:rsidRPr="00C531BD" w:rsidRDefault="00C531BD" w:rsidP="0024766B">
      <w:pPr>
        <w:spacing w:after="0" w:line="240" w:lineRule="auto"/>
        <w:jc w:val="center"/>
        <w:rPr>
          <w:b/>
          <w:i/>
          <w:sz w:val="72"/>
          <w:szCs w:val="48"/>
        </w:rPr>
      </w:pPr>
      <w:r w:rsidRPr="00C531BD">
        <w:rPr>
          <w:b/>
          <w:i/>
          <w:sz w:val="72"/>
          <w:szCs w:val="48"/>
        </w:rPr>
        <w:t>Multi-Disciplinary Team Protocol</w:t>
      </w:r>
    </w:p>
    <w:p w14:paraId="2F5843EB" w14:textId="77777777" w:rsidR="00C531BD" w:rsidRPr="00B20604" w:rsidRDefault="00C531BD" w:rsidP="0024766B">
      <w:pPr>
        <w:spacing w:after="0" w:line="240" w:lineRule="auto"/>
        <w:jc w:val="center"/>
        <w:rPr>
          <w:sz w:val="24"/>
          <w:szCs w:val="24"/>
        </w:rPr>
      </w:pPr>
    </w:p>
    <w:p w14:paraId="68326536" w14:textId="77777777" w:rsidR="00FC5C40" w:rsidRPr="00D52D0F" w:rsidRDefault="00FC5C40" w:rsidP="00FC5C40">
      <w:pPr>
        <w:jc w:val="center"/>
        <w:rPr>
          <w:b/>
          <w:sz w:val="72"/>
          <w:szCs w:val="48"/>
        </w:rPr>
      </w:pPr>
    </w:p>
    <w:p w14:paraId="7061B676" w14:textId="77777777" w:rsidR="00FC5C40" w:rsidRDefault="00FC5C40" w:rsidP="00FC5C40">
      <w:pPr>
        <w:jc w:val="center"/>
        <w:rPr>
          <w:b/>
          <w:sz w:val="48"/>
          <w:szCs w:val="48"/>
        </w:rPr>
      </w:pPr>
    </w:p>
    <w:p w14:paraId="6FA1B1A5" w14:textId="77777777" w:rsidR="008B7FB1" w:rsidRDefault="008B7FB1" w:rsidP="00FC5C40">
      <w:pPr>
        <w:jc w:val="center"/>
        <w:rPr>
          <w:b/>
          <w:sz w:val="48"/>
          <w:szCs w:val="48"/>
        </w:rPr>
      </w:pPr>
    </w:p>
    <w:p w14:paraId="2928EC9F" w14:textId="77777777" w:rsidR="008B7FB1" w:rsidRDefault="008B7FB1" w:rsidP="00FC5C40">
      <w:pPr>
        <w:jc w:val="center"/>
        <w:rPr>
          <w:b/>
          <w:sz w:val="48"/>
          <w:szCs w:val="48"/>
        </w:rPr>
      </w:pPr>
    </w:p>
    <w:p w14:paraId="220A55F9" w14:textId="77777777" w:rsidR="008B7FB1" w:rsidRDefault="008B7FB1" w:rsidP="00FC5C40">
      <w:pPr>
        <w:jc w:val="center"/>
        <w:rPr>
          <w:b/>
          <w:sz w:val="48"/>
          <w:szCs w:val="48"/>
        </w:rPr>
      </w:pPr>
    </w:p>
    <w:p w14:paraId="0190EC81" w14:textId="77777777" w:rsidR="00FC5C40" w:rsidRDefault="00FC5C40" w:rsidP="00C531BD">
      <w:pPr>
        <w:rPr>
          <w:b/>
          <w:sz w:val="48"/>
          <w:szCs w:val="48"/>
        </w:rPr>
      </w:pPr>
    </w:p>
    <w:p w14:paraId="2FCDC96F" w14:textId="77777777" w:rsidR="00FC5C40" w:rsidRPr="00FC5C40" w:rsidRDefault="00FC5C40" w:rsidP="00FC5C40">
      <w:pPr>
        <w:jc w:val="center"/>
        <w:rPr>
          <w:b/>
          <w:color w:val="00B0F0"/>
          <w:sz w:val="48"/>
          <w:szCs w:val="48"/>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C5C40" w:rsidRPr="005A6BF9" w14:paraId="4F75DD71" w14:textId="77777777" w:rsidTr="0024766B">
        <w:trPr>
          <w:cantSplit/>
          <w:trHeight w:val="1533"/>
          <w:jc w:val="center"/>
        </w:trPr>
        <w:tc>
          <w:tcPr>
            <w:tcW w:w="1188" w:type="dxa"/>
            <w:textDirection w:val="btLr"/>
          </w:tcPr>
          <w:p w14:paraId="04B5867D" w14:textId="77777777" w:rsidR="00FC5C40" w:rsidRPr="009E40B6" w:rsidRDefault="00FC5C40" w:rsidP="00C978F0">
            <w:pPr>
              <w:rPr>
                <w:rFonts w:ascii="Arial" w:hAnsi="Arial" w:cs="Arial"/>
                <w:b/>
                <w:sz w:val="24"/>
                <w:szCs w:val="24"/>
              </w:rPr>
            </w:pPr>
          </w:p>
          <w:p w14:paraId="42F51C40" w14:textId="77777777" w:rsidR="00FC5C40" w:rsidRPr="009E40B6" w:rsidRDefault="00FC5C40" w:rsidP="00C978F0">
            <w:pPr>
              <w:rPr>
                <w:rFonts w:ascii="Arial" w:hAnsi="Arial" w:cs="Arial"/>
                <w:b/>
                <w:sz w:val="24"/>
                <w:szCs w:val="24"/>
              </w:rPr>
            </w:pPr>
            <w:r w:rsidRPr="009E40B6">
              <w:rPr>
                <w:rFonts w:ascii="Arial" w:hAnsi="Arial" w:cs="Arial"/>
                <w:b/>
                <w:sz w:val="24"/>
                <w:szCs w:val="24"/>
              </w:rPr>
              <w:t xml:space="preserve">       TITLE</w:t>
            </w:r>
          </w:p>
        </w:tc>
        <w:tc>
          <w:tcPr>
            <w:tcW w:w="8774" w:type="dxa"/>
          </w:tcPr>
          <w:p w14:paraId="5049933C" w14:textId="77777777" w:rsidR="00FC5C40" w:rsidRPr="009E40B6" w:rsidRDefault="00FC5C40" w:rsidP="00C978F0">
            <w:pPr>
              <w:rPr>
                <w:rFonts w:ascii="Arial" w:hAnsi="Arial" w:cs="Arial"/>
                <w:sz w:val="24"/>
                <w:szCs w:val="24"/>
              </w:rPr>
            </w:pPr>
            <w:bookmarkStart w:id="0" w:name="_Toc271713823"/>
          </w:p>
          <w:p w14:paraId="31A24DFF" w14:textId="77777777" w:rsidR="00FC5C40" w:rsidRPr="009E40B6" w:rsidRDefault="00FC5C40" w:rsidP="00C978F0">
            <w:pPr>
              <w:rPr>
                <w:rFonts w:ascii="Arial" w:hAnsi="Arial" w:cs="Arial"/>
                <w:sz w:val="24"/>
                <w:szCs w:val="24"/>
              </w:rPr>
            </w:pPr>
            <w:r w:rsidRPr="009E40B6">
              <w:rPr>
                <w:rFonts w:ascii="Arial" w:hAnsi="Arial" w:cs="Arial"/>
                <w:sz w:val="24"/>
                <w:szCs w:val="24"/>
              </w:rPr>
              <w:t>Title:</w:t>
            </w:r>
            <w:bookmarkEnd w:id="0"/>
            <w:r w:rsidRPr="009E40B6">
              <w:rPr>
                <w:rFonts w:ascii="Arial" w:hAnsi="Arial" w:cs="Arial"/>
                <w:sz w:val="24"/>
                <w:szCs w:val="24"/>
              </w:rPr>
              <w:t xml:space="preserve">   </w:t>
            </w:r>
            <w:r w:rsidRPr="00FC5C40">
              <w:rPr>
                <w:rFonts w:ascii="Arial" w:hAnsi="Arial" w:cs="Arial"/>
                <w:i/>
                <w:color w:val="00B0F0"/>
                <w:sz w:val="24"/>
                <w:szCs w:val="24"/>
              </w:rPr>
              <w:t>M</w:t>
            </w:r>
            <w:r w:rsidRPr="009E40B6">
              <w:rPr>
                <w:rFonts w:ascii="Arial" w:hAnsi="Arial" w:cs="Arial"/>
                <w:sz w:val="24"/>
                <w:szCs w:val="24"/>
              </w:rPr>
              <w:t xml:space="preserve">ulti-agency </w:t>
            </w:r>
            <w:r w:rsidRPr="00FC5C40">
              <w:rPr>
                <w:rFonts w:ascii="Arial" w:hAnsi="Arial" w:cs="Arial"/>
                <w:i/>
                <w:color w:val="00B0F0"/>
                <w:sz w:val="24"/>
                <w:szCs w:val="24"/>
              </w:rPr>
              <w:t>R</w:t>
            </w:r>
            <w:r w:rsidRPr="009E40B6">
              <w:rPr>
                <w:rFonts w:ascii="Arial" w:hAnsi="Arial" w:cs="Arial"/>
                <w:sz w:val="24"/>
                <w:szCs w:val="24"/>
              </w:rPr>
              <w:t xml:space="preserve">isk </w:t>
            </w:r>
            <w:r w:rsidRPr="00FC5C40">
              <w:rPr>
                <w:rFonts w:ascii="Arial" w:hAnsi="Arial" w:cs="Arial"/>
                <w:i/>
                <w:color w:val="00B0F0"/>
                <w:sz w:val="24"/>
                <w:szCs w:val="24"/>
              </w:rPr>
              <w:t>M</w:t>
            </w:r>
            <w:r w:rsidR="00C7226D">
              <w:rPr>
                <w:rFonts w:ascii="Arial" w:hAnsi="Arial" w:cs="Arial"/>
                <w:sz w:val="24"/>
                <w:szCs w:val="24"/>
              </w:rPr>
              <w:t>anagement P</w:t>
            </w:r>
            <w:r w:rsidRPr="009E40B6">
              <w:rPr>
                <w:rFonts w:ascii="Arial" w:hAnsi="Arial" w:cs="Arial"/>
                <w:sz w:val="24"/>
                <w:szCs w:val="24"/>
              </w:rPr>
              <w:t>rotocol (</w:t>
            </w:r>
            <w:r w:rsidRPr="00FC5C40">
              <w:rPr>
                <w:rFonts w:ascii="Arial" w:hAnsi="Arial" w:cs="Arial"/>
                <w:color w:val="00B0F0"/>
                <w:sz w:val="24"/>
                <w:szCs w:val="24"/>
              </w:rPr>
              <w:t>MRM</w:t>
            </w:r>
            <w:r w:rsidRPr="009E40B6">
              <w:rPr>
                <w:rFonts w:ascii="Arial" w:hAnsi="Arial" w:cs="Arial"/>
                <w:sz w:val="24"/>
                <w:szCs w:val="24"/>
              </w:rPr>
              <w:t>)</w:t>
            </w:r>
          </w:p>
          <w:p w14:paraId="3A970A60" w14:textId="77777777" w:rsidR="00FC5C40" w:rsidRPr="009E40B6" w:rsidRDefault="00C531BD" w:rsidP="00C978F0">
            <w:pPr>
              <w:rPr>
                <w:rFonts w:ascii="Arial" w:hAnsi="Arial" w:cs="Arial"/>
                <w:sz w:val="24"/>
                <w:szCs w:val="24"/>
              </w:rPr>
            </w:pPr>
            <w:r>
              <w:rPr>
                <w:rFonts w:ascii="Arial" w:hAnsi="Arial" w:cs="Arial"/>
                <w:sz w:val="24"/>
                <w:szCs w:val="24"/>
              </w:rPr>
              <w:t>Version: 29</w:t>
            </w:r>
            <w:r w:rsidR="00D540D9">
              <w:rPr>
                <w:rFonts w:ascii="Arial" w:hAnsi="Arial" w:cs="Arial"/>
                <w:sz w:val="24"/>
                <w:szCs w:val="24"/>
              </w:rPr>
              <w:t>.1</w:t>
            </w:r>
          </w:p>
        </w:tc>
      </w:tr>
      <w:tr w:rsidR="00FC5C40" w:rsidRPr="005A6BF9" w14:paraId="6F6D2819" w14:textId="77777777" w:rsidTr="0024766B">
        <w:trPr>
          <w:cantSplit/>
          <w:trHeight w:val="1922"/>
          <w:jc w:val="center"/>
        </w:trPr>
        <w:tc>
          <w:tcPr>
            <w:tcW w:w="1188" w:type="dxa"/>
            <w:textDirection w:val="btLr"/>
          </w:tcPr>
          <w:p w14:paraId="77BD0659" w14:textId="77777777" w:rsidR="00FC5C40" w:rsidRPr="009E40B6" w:rsidRDefault="00FC5C40" w:rsidP="00C978F0">
            <w:pPr>
              <w:rPr>
                <w:rFonts w:ascii="Arial" w:hAnsi="Arial" w:cs="Arial"/>
                <w:b/>
                <w:sz w:val="24"/>
                <w:szCs w:val="24"/>
              </w:rPr>
            </w:pPr>
          </w:p>
          <w:p w14:paraId="29A97D6B" w14:textId="77777777" w:rsidR="00FC5C40" w:rsidRPr="009E40B6" w:rsidRDefault="00FC5C40" w:rsidP="00C978F0">
            <w:pPr>
              <w:jc w:val="center"/>
              <w:rPr>
                <w:rFonts w:ascii="Arial" w:hAnsi="Arial" w:cs="Arial"/>
                <w:b/>
                <w:sz w:val="24"/>
                <w:szCs w:val="24"/>
              </w:rPr>
            </w:pPr>
            <w:r w:rsidRPr="009E40B6">
              <w:rPr>
                <w:rFonts w:ascii="Arial" w:hAnsi="Arial" w:cs="Arial"/>
                <w:b/>
                <w:sz w:val="24"/>
                <w:szCs w:val="24"/>
              </w:rPr>
              <w:t>ADAPTATION</w:t>
            </w:r>
          </w:p>
        </w:tc>
        <w:tc>
          <w:tcPr>
            <w:tcW w:w="8774" w:type="dxa"/>
          </w:tcPr>
          <w:p w14:paraId="663D39BA" w14:textId="77777777" w:rsidR="00FC5C40" w:rsidRDefault="00FC5C40" w:rsidP="00C978F0">
            <w:pPr>
              <w:rPr>
                <w:rFonts w:ascii="Arial" w:hAnsi="Arial" w:cs="Arial"/>
                <w:sz w:val="24"/>
                <w:szCs w:val="24"/>
              </w:rPr>
            </w:pPr>
            <w:r w:rsidRPr="009E40B6">
              <w:rPr>
                <w:rFonts w:ascii="Arial" w:hAnsi="Arial" w:cs="Arial"/>
                <w:sz w:val="24"/>
                <w:szCs w:val="24"/>
              </w:rPr>
              <w:t xml:space="preserve">Adapted by: </w:t>
            </w:r>
          </w:p>
          <w:p w14:paraId="55DC75D4" w14:textId="77777777"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Kaleel Khan – Social Worker - RBC</w:t>
            </w:r>
          </w:p>
          <w:p w14:paraId="05A11704" w14:textId="77777777"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Jane Tim</w:t>
            </w:r>
            <w:r w:rsidR="009A6A6E">
              <w:rPr>
                <w:rFonts w:ascii="Arial" w:hAnsi="Arial" w:cs="Arial"/>
                <w:sz w:val="24"/>
                <w:szCs w:val="24"/>
              </w:rPr>
              <w:t>son – Head of Safeguarding and P</w:t>
            </w:r>
            <w:r w:rsidRPr="00FC5C40">
              <w:rPr>
                <w:rFonts w:ascii="Arial" w:hAnsi="Arial" w:cs="Arial"/>
                <w:sz w:val="24"/>
                <w:szCs w:val="24"/>
              </w:rPr>
              <w:t>ractice Assurance - RBC</w:t>
            </w:r>
          </w:p>
          <w:p w14:paraId="0FFCB57F" w14:textId="77777777"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Karen McCo</w:t>
            </w:r>
            <w:r w:rsidR="009A6A6E">
              <w:rPr>
                <w:rFonts w:ascii="Arial" w:hAnsi="Arial" w:cs="Arial"/>
                <w:sz w:val="24"/>
                <w:szCs w:val="24"/>
              </w:rPr>
              <w:t>rmick – Designated Nurse Adult S</w:t>
            </w:r>
            <w:r w:rsidRPr="00FC5C40">
              <w:rPr>
                <w:rFonts w:ascii="Arial" w:hAnsi="Arial" w:cs="Arial"/>
                <w:sz w:val="24"/>
                <w:szCs w:val="24"/>
              </w:rPr>
              <w:t>afeguarding HMR CCG</w:t>
            </w:r>
          </w:p>
          <w:p w14:paraId="6CCB6FB9" w14:textId="77777777" w:rsidR="00FC5C40" w:rsidRPr="001A04EE" w:rsidRDefault="00FC5C40" w:rsidP="00C978F0">
            <w:pPr>
              <w:pStyle w:val="ListParagraph"/>
              <w:rPr>
                <w:rFonts w:cs="Arial"/>
                <w:sz w:val="16"/>
                <w:szCs w:val="16"/>
              </w:rPr>
            </w:pPr>
          </w:p>
          <w:p w14:paraId="5389FAF3" w14:textId="77777777" w:rsidR="00FC5C40" w:rsidRPr="009E40B6" w:rsidRDefault="00FC5C40" w:rsidP="00C978F0">
            <w:pPr>
              <w:rPr>
                <w:rFonts w:ascii="Arial" w:hAnsi="Arial" w:cs="Arial"/>
                <w:sz w:val="24"/>
                <w:szCs w:val="24"/>
              </w:rPr>
            </w:pPr>
            <w:r w:rsidRPr="009E40B6">
              <w:rPr>
                <w:rFonts w:ascii="Arial" w:hAnsi="Arial" w:cs="Arial"/>
                <w:sz w:val="24"/>
                <w:szCs w:val="24"/>
              </w:rPr>
              <w:t>With thanks to Plymouth City Cou</w:t>
            </w:r>
            <w:r w:rsidR="006149AD">
              <w:rPr>
                <w:rFonts w:ascii="Arial" w:hAnsi="Arial" w:cs="Arial"/>
                <w:sz w:val="24"/>
                <w:szCs w:val="24"/>
              </w:rPr>
              <w:t>ncil, Sheffield City Council,</w:t>
            </w:r>
            <w:r w:rsidRPr="009E40B6">
              <w:rPr>
                <w:rFonts w:ascii="Arial" w:hAnsi="Arial" w:cs="Arial"/>
                <w:sz w:val="24"/>
                <w:szCs w:val="24"/>
              </w:rPr>
              <w:t xml:space="preserve"> Derbyshire County Council</w:t>
            </w:r>
            <w:r w:rsidR="006149AD">
              <w:rPr>
                <w:rFonts w:ascii="Arial" w:hAnsi="Arial" w:cs="Arial"/>
                <w:sz w:val="24"/>
                <w:szCs w:val="24"/>
              </w:rPr>
              <w:t xml:space="preserve"> and Cambridgeshire and Peterborough Safeguarding Adults Board.</w:t>
            </w:r>
          </w:p>
        </w:tc>
      </w:tr>
      <w:tr w:rsidR="00FC5C40" w:rsidRPr="005A6BF9" w14:paraId="627B4D1D" w14:textId="77777777" w:rsidTr="0024766B">
        <w:trPr>
          <w:cantSplit/>
          <w:trHeight w:val="2683"/>
          <w:jc w:val="center"/>
        </w:trPr>
        <w:tc>
          <w:tcPr>
            <w:tcW w:w="1188" w:type="dxa"/>
            <w:textDirection w:val="btLr"/>
          </w:tcPr>
          <w:p w14:paraId="49A82F88" w14:textId="77777777" w:rsidR="00FC5C40" w:rsidRPr="009E40B6" w:rsidRDefault="00FC5C40" w:rsidP="00C978F0">
            <w:pPr>
              <w:jc w:val="center"/>
              <w:rPr>
                <w:rFonts w:ascii="Arial" w:hAnsi="Arial" w:cs="Arial"/>
                <w:b/>
                <w:sz w:val="24"/>
                <w:szCs w:val="24"/>
              </w:rPr>
            </w:pPr>
          </w:p>
          <w:p w14:paraId="54345656" w14:textId="77777777" w:rsidR="00FC5C40" w:rsidRPr="009E40B6" w:rsidRDefault="00FC5C40" w:rsidP="00C978F0">
            <w:pPr>
              <w:jc w:val="center"/>
              <w:rPr>
                <w:rFonts w:ascii="Arial" w:hAnsi="Arial" w:cs="Arial"/>
                <w:b/>
                <w:sz w:val="24"/>
                <w:szCs w:val="24"/>
              </w:rPr>
            </w:pPr>
            <w:r w:rsidRPr="009E40B6">
              <w:rPr>
                <w:rFonts w:ascii="Arial" w:hAnsi="Arial" w:cs="Arial"/>
                <w:b/>
                <w:sz w:val="24"/>
                <w:szCs w:val="24"/>
              </w:rPr>
              <w:t>BOARD APROVAL</w:t>
            </w:r>
          </w:p>
        </w:tc>
        <w:tc>
          <w:tcPr>
            <w:tcW w:w="8774" w:type="dxa"/>
          </w:tcPr>
          <w:p w14:paraId="76E10A97" w14:textId="77777777" w:rsidR="00D540D9" w:rsidRDefault="00D540D9" w:rsidP="00C978F0">
            <w:pPr>
              <w:rPr>
                <w:rFonts w:ascii="Arial" w:hAnsi="Arial" w:cs="Arial"/>
                <w:sz w:val="24"/>
                <w:szCs w:val="24"/>
              </w:rPr>
            </w:pPr>
          </w:p>
          <w:p w14:paraId="32602B88" w14:textId="77777777" w:rsidR="00FC5C40" w:rsidRPr="009E40B6" w:rsidRDefault="00FC5C40" w:rsidP="00C978F0">
            <w:pPr>
              <w:rPr>
                <w:rFonts w:ascii="Arial" w:eastAsia="Calibri" w:hAnsi="Arial" w:cs="Arial"/>
                <w:sz w:val="24"/>
                <w:szCs w:val="24"/>
              </w:rPr>
            </w:pPr>
            <w:r w:rsidRPr="009E40B6">
              <w:rPr>
                <w:rFonts w:ascii="Arial" w:hAnsi="Arial" w:cs="Arial"/>
                <w:sz w:val="24"/>
                <w:szCs w:val="24"/>
              </w:rPr>
              <w:t xml:space="preserve">Approved by: </w:t>
            </w:r>
            <w:r w:rsidRPr="009E40B6">
              <w:rPr>
                <w:rFonts w:ascii="Arial" w:eastAsia="Calibri" w:hAnsi="Arial" w:cs="Arial"/>
                <w:sz w:val="24"/>
                <w:szCs w:val="24"/>
              </w:rPr>
              <w:t>Rochdale Safeguarding Adult Review and Practice Excellence Group</w:t>
            </w:r>
          </w:p>
          <w:p w14:paraId="2E72D0CE" w14:textId="77777777" w:rsidR="00FC5C40" w:rsidRPr="009E40B6" w:rsidRDefault="00FC5C40" w:rsidP="00C978F0">
            <w:pPr>
              <w:rPr>
                <w:rFonts w:ascii="Arial" w:eastAsia="Calibri" w:hAnsi="Arial" w:cs="Arial"/>
                <w:sz w:val="24"/>
                <w:szCs w:val="24"/>
              </w:rPr>
            </w:pPr>
            <w:r w:rsidRPr="009E40B6">
              <w:rPr>
                <w:rFonts w:ascii="Arial" w:eastAsia="Calibri" w:hAnsi="Arial" w:cs="Arial"/>
                <w:sz w:val="24"/>
                <w:szCs w:val="24"/>
              </w:rPr>
              <w:t xml:space="preserve">Approved by:  Rochdale Borough Safeguarding Adults Board </w:t>
            </w:r>
          </w:p>
          <w:p w14:paraId="05C144DC" w14:textId="77777777" w:rsidR="00FC5C40" w:rsidRPr="009E40B6" w:rsidRDefault="00FC5C40" w:rsidP="00C978F0">
            <w:pPr>
              <w:rPr>
                <w:rFonts w:ascii="Arial" w:hAnsi="Arial" w:cs="Arial"/>
                <w:sz w:val="24"/>
                <w:szCs w:val="24"/>
              </w:rPr>
            </w:pPr>
            <w:r w:rsidRPr="009E40B6">
              <w:rPr>
                <w:rFonts w:ascii="Arial" w:hAnsi="Arial" w:cs="Arial"/>
                <w:sz w:val="24"/>
                <w:szCs w:val="24"/>
              </w:rPr>
              <w:t>Approval date: 2</w:t>
            </w:r>
            <w:r w:rsidRPr="009E40B6">
              <w:rPr>
                <w:rFonts w:ascii="Arial" w:hAnsi="Arial" w:cs="Arial"/>
                <w:sz w:val="24"/>
                <w:szCs w:val="24"/>
                <w:vertAlign w:val="superscript"/>
              </w:rPr>
              <w:t>nd</w:t>
            </w:r>
            <w:r w:rsidRPr="009E40B6">
              <w:rPr>
                <w:rFonts w:ascii="Arial" w:hAnsi="Arial" w:cs="Arial"/>
                <w:sz w:val="24"/>
                <w:szCs w:val="24"/>
              </w:rPr>
              <w:t xml:space="preserve"> February 2015</w:t>
            </w:r>
          </w:p>
        </w:tc>
      </w:tr>
      <w:tr w:rsidR="00FC5C40" w:rsidRPr="005A6BF9" w14:paraId="420ACCE7" w14:textId="77777777" w:rsidTr="0024766B">
        <w:trPr>
          <w:cantSplit/>
          <w:trHeight w:val="1545"/>
          <w:jc w:val="center"/>
        </w:trPr>
        <w:tc>
          <w:tcPr>
            <w:tcW w:w="1188" w:type="dxa"/>
            <w:textDirection w:val="btLr"/>
          </w:tcPr>
          <w:p w14:paraId="2F4A3D49" w14:textId="77777777" w:rsidR="00FC5C40" w:rsidRPr="009E40B6" w:rsidRDefault="00FC5C40" w:rsidP="00C978F0">
            <w:pPr>
              <w:rPr>
                <w:rFonts w:ascii="Arial" w:hAnsi="Arial" w:cs="Arial"/>
                <w:b/>
                <w:sz w:val="24"/>
                <w:szCs w:val="24"/>
              </w:rPr>
            </w:pPr>
          </w:p>
          <w:p w14:paraId="4E1DD4A3" w14:textId="77777777" w:rsidR="00FC5C40" w:rsidRPr="009E40B6" w:rsidRDefault="00FC5C40" w:rsidP="00C978F0">
            <w:pPr>
              <w:jc w:val="center"/>
              <w:rPr>
                <w:rFonts w:ascii="Arial" w:hAnsi="Arial" w:cs="Arial"/>
                <w:b/>
                <w:sz w:val="24"/>
                <w:szCs w:val="24"/>
              </w:rPr>
            </w:pPr>
            <w:r>
              <w:rPr>
                <w:rFonts w:ascii="Arial" w:hAnsi="Arial" w:cs="Arial"/>
                <w:b/>
                <w:sz w:val="24"/>
                <w:szCs w:val="24"/>
              </w:rPr>
              <w:t>REVIEW</w:t>
            </w:r>
          </w:p>
        </w:tc>
        <w:tc>
          <w:tcPr>
            <w:tcW w:w="8774" w:type="dxa"/>
          </w:tcPr>
          <w:p w14:paraId="6973571D" w14:textId="77777777" w:rsidR="00D540D9" w:rsidRDefault="00D540D9" w:rsidP="00C978F0">
            <w:pPr>
              <w:rPr>
                <w:rFonts w:ascii="Arial" w:hAnsi="Arial" w:cs="Arial"/>
                <w:sz w:val="24"/>
                <w:szCs w:val="24"/>
              </w:rPr>
            </w:pPr>
          </w:p>
          <w:p w14:paraId="08E1F4F1" w14:textId="77777777" w:rsidR="00FC5C40" w:rsidRDefault="00FC5C40" w:rsidP="00C978F0">
            <w:pPr>
              <w:rPr>
                <w:rFonts w:ascii="Arial" w:hAnsi="Arial" w:cs="Arial"/>
                <w:sz w:val="24"/>
                <w:szCs w:val="24"/>
              </w:rPr>
            </w:pPr>
            <w:r w:rsidRPr="009E40B6">
              <w:rPr>
                <w:rFonts w:ascii="Arial" w:hAnsi="Arial" w:cs="Arial"/>
                <w:sz w:val="24"/>
                <w:szCs w:val="24"/>
              </w:rPr>
              <w:t>Reviewed</w:t>
            </w:r>
            <w:r>
              <w:rPr>
                <w:rFonts w:ascii="Arial" w:hAnsi="Arial" w:cs="Arial"/>
                <w:sz w:val="24"/>
                <w:szCs w:val="24"/>
              </w:rPr>
              <w:t xml:space="preserve"> and </w:t>
            </w:r>
            <w:proofErr w:type="gramStart"/>
            <w:r>
              <w:rPr>
                <w:rFonts w:ascii="Arial" w:hAnsi="Arial" w:cs="Arial"/>
                <w:sz w:val="24"/>
                <w:szCs w:val="24"/>
              </w:rPr>
              <w:t xml:space="preserve">Amended </w:t>
            </w:r>
            <w:r w:rsidR="00134408">
              <w:rPr>
                <w:rFonts w:ascii="Arial" w:hAnsi="Arial" w:cs="Arial"/>
                <w:sz w:val="24"/>
                <w:szCs w:val="24"/>
              </w:rPr>
              <w:t>:</w:t>
            </w:r>
            <w:proofErr w:type="gramEnd"/>
            <w:r w:rsidR="00134408">
              <w:rPr>
                <w:rFonts w:ascii="Arial" w:hAnsi="Arial" w:cs="Arial"/>
                <w:sz w:val="24"/>
                <w:szCs w:val="24"/>
              </w:rPr>
              <w:t xml:space="preserve"> April 2015,</w:t>
            </w:r>
            <w:r w:rsidRPr="009E40B6">
              <w:rPr>
                <w:rFonts w:ascii="Arial" w:hAnsi="Arial" w:cs="Arial"/>
                <w:sz w:val="24"/>
                <w:szCs w:val="24"/>
              </w:rPr>
              <w:t xml:space="preserve"> December 2015</w:t>
            </w:r>
            <w:r w:rsidR="00134408">
              <w:rPr>
                <w:rFonts w:ascii="Arial" w:hAnsi="Arial" w:cs="Arial"/>
                <w:sz w:val="24"/>
                <w:szCs w:val="24"/>
              </w:rPr>
              <w:t xml:space="preserve">, </w:t>
            </w:r>
            <w:r>
              <w:rPr>
                <w:rFonts w:ascii="Arial" w:hAnsi="Arial" w:cs="Arial"/>
                <w:sz w:val="24"/>
                <w:szCs w:val="24"/>
              </w:rPr>
              <w:t>June 2016, Jun</w:t>
            </w:r>
            <w:r w:rsidRPr="008D5A7A">
              <w:rPr>
                <w:rFonts w:ascii="Arial" w:hAnsi="Arial" w:cs="Arial"/>
                <w:sz w:val="24"/>
                <w:szCs w:val="24"/>
              </w:rPr>
              <w:t>e 2017, June 2018, June 2019</w:t>
            </w:r>
            <w:r w:rsidR="00134408">
              <w:rPr>
                <w:rFonts w:ascii="Arial" w:hAnsi="Arial" w:cs="Arial"/>
                <w:sz w:val="24"/>
                <w:szCs w:val="24"/>
              </w:rPr>
              <w:t xml:space="preserve">, </w:t>
            </w:r>
            <w:r w:rsidR="009A6A6E">
              <w:rPr>
                <w:rFonts w:ascii="Arial" w:hAnsi="Arial" w:cs="Arial"/>
                <w:sz w:val="24"/>
                <w:szCs w:val="24"/>
              </w:rPr>
              <w:t>June</w:t>
            </w:r>
            <w:r>
              <w:rPr>
                <w:rFonts w:ascii="Arial" w:hAnsi="Arial" w:cs="Arial"/>
                <w:sz w:val="24"/>
                <w:szCs w:val="24"/>
              </w:rPr>
              <w:t xml:space="preserve"> 2020</w:t>
            </w:r>
            <w:r w:rsidR="006441E3">
              <w:rPr>
                <w:rFonts w:ascii="Arial" w:hAnsi="Arial" w:cs="Arial"/>
                <w:sz w:val="24"/>
                <w:szCs w:val="24"/>
              </w:rPr>
              <w:t>, November 2020</w:t>
            </w:r>
            <w:r w:rsidR="00250C11">
              <w:rPr>
                <w:rFonts w:ascii="Arial" w:hAnsi="Arial" w:cs="Arial"/>
                <w:sz w:val="24"/>
                <w:szCs w:val="24"/>
              </w:rPr>
              <w:t>, January 2021</w:t>
            </w:r>
            <w:r w:rsidR="00134408">
              <w:rPr>
                <w:rFonts w:ascii="Arial" w:hAnsi="Arial" w:cs="Arial"/>
                <w:sz w:val="24"/>
                <w:szCs w:val="24"/>
              </w:rPr>
              <w:t>, March 2021</w:t>
            </w:r>
            <w:r w:rsidR="00DA0559">
              <w:rPr>
                <w:rFonts w:ascii="Arial" w:hAnsi="Arial" w:cs="Arial"/>
                <w:sz w:val="24"/>
                <w:szCs w:val="24"/>
              </w:rPr>
              <w:t>, April 2021</w:t>
            </w:r>
            <w:r w:rsidR="00B01D37">
              <w:rPr>
                <w:rFonts w:ascii="Arial" w:hAnsi="Arial" w:cs="Arial"/>
                <w:sz w:val="24"/>
                <w:szCs w:val="24"/>
              </w:rPr>
              <w:t>, June 2021</w:t>
            </w:r>
            <w:r w:rsidR="000F0F7D">
              <w:rPr>
                <w:rFonts w:ascii="Arial" w:hAnsi="Arial" w:cs="Arial"/>
                <w:sz w:val="24"/>
                <w:szCs w:val="24"/>
              </w:rPr>
              <w:t>, December 2021</w:t>
            </w:r>
            <w:r w:rsidR="000874F1">
              <w:rPr>
                <w:rFonts w:ascii="Arial" w:hAnsi="Arial" w:cs="Arial"/>
                <w:sz w:val="24"/>
                <w:szCs w:val="24"/>
              </w:rPr>
              <w:t>, May 2022</w:t>
            </w:r>
            <w:r w:rsidR="000371AE">
              <w:rPr>
                <w:rFonts w:ascii="Arial" w:hAnsi="Arial" w:cs="Arial"/>
                <w:sz w:val="24"/>
                <w:szCs w:val="24"/>
              </w:rPr>
              <w:t>, September 2022</w:t>
            </w:r>
            <w:r w:rsidR="000159EE">
              <w:rPr>
                <w:rFonts w:ascii="Arial" w:hAnsi="Arial" w:cs="Arial"/>
                <w:sz w:val="24"/>
                <w:szCs w:val="24"/>
              </w:rPr>
              <w:t>, December 2022</w:t>
            </w:r>
          </w:p>
          <w:p w14:paraId="5F7E6943" w14:textId="77777777" w:rsidR="00D540D9" w:rsidRPr="008D5A7A" w:rsidRDefault="00D540D9" w:rsidP="00C978F0">
            <w:pPr>
              <w:rPr>
                <w:rFonts w:ascii="Arial" w:hAnsi="Arial" w:cs="Arial"/>
                <w:sz w:val="24"/>
                <w:szCs w:val="24"/>
              </w:rPr>
            </w:pPr>
            <w:r>
              <w:rPr>
                <w:rFonts w:ascii="Arial" w:hAnsi="Arial" w:cs="Arial"/>
                <w:sz w:val="24"/>
                <w:szCs w:val="24"/>
              </w:rPr>
              <w:t>Combined with MDT Protocol August 2023</w:t>
            </w:r>
          </w:p>
          <w:p w14:paraId="0F991386" w14:textId="4C875BD4" w:rsidR="00FC5C40" w:rsidRPr="009E40B6" w:rsidRDefault="006441E3" w:rsidP="00C978F0">
            <w:pPr>
              <w:rPr>
                <w:rFonts w:ascii="Arial" w:hAnsi="Arial" w:cs="Arial"/>
                <w:sz w:val="24"/>
                <w:szCs w:val="24"/>
              </w:rPr>
            </w:pPr>
            <w:r>
              <w:rPr>
                <w:rFonts w:ascii="Arial" w:hAnsi="Arial" w:cs="Arial"/>
                <w:sz w:val="24"/>
                <w:szCs w:val="24"/>
              </w:rPr>
              <w:t xml:space="preserve">Review Date: </w:t>
            </w:r>
            <w:r w:rsidR="000B0212">
              <w:rPr>
                <w:rFonts w:ascii="Arial" w:hAnsi="Arial" w:cs="Arial"/>
                <w:sz w:val="24"/>
                <w:szCs w:val="24"/>
              </w:rPr>
              <w:t>March 2026</w:t>
            </w:r>
          </w:p>
          <w:p w14:paraId="7E8EA988" w14:textId="77777777" w:rsidR="00FC5C40" w:rsidRPr="009E40B6" w:rsidRDefault="00FC5C40" w:rsidP="00C978F0">
            <w:pPr>
              <w:rPr>
                <w:rFonts w:ascii="Arial" w:hAnsi="Arial" w:cs="Arial"/>
                <w:sz w:val="24"/>
                <w:szCs w:val="24"/>
              </w:rPr>
            </w:pPr>
          </w:p>
        </w:tc>
      </w:tr>
    </w:tbl>
    <w:p w14:paraId="3363958E" w14:textId="77777777" w:rsidR="00FC5C40" w:rsidRDefault="00FC5C40" w:rsidP="00FC5C40">
      <w:pPr>
        <w:rPr>
          <w:rFonts w:cs="Arial"/>
          <w:b/>
          <w:bCs/>
          <w:color w:val="0072C6"/>
          <w:kern w:val="32"/>
          <w:sz w:val="32"/>
          <w:szCs w:val="32"/>
        </w:rPr>
      </w:pPr>
    </w:p>
    <w:p w14:paraId="0E6D480C" w14:textId="77777777" w:rsidR="00FC5C40" w:rsidRDefault="00FC5C40" w:rsidP="00FC5C40">
      <w:pPr>
        <w:spacing w:after="0" w:line="240" w:lineRule="auto"/>
        <w:rPr>
          <w:rFonts w:ascii="Arial" w:hAnsi="Arial" w:cs="Arial"/>
          <w:b/>
          <w:color w:val="548DD4"/>
          <w:sz w:val="32"/>
          <w:szCs w:val="32"/>
        </w:rPr>
      </w:pPr>
    </w:p>
    <w:p w14:paraId="1171B793" w14:textId="77777777" w:rsidR="002E1FF5" w:rsidRPr="00F60F7B" w:rsidRDefault="002E1FF5">
      <w:pPr>
        <w:rPr>
          <w:rFonts w:ascii="Arial" w:hAnsi="Arial" w:cs="Arial"/>
          <w:sz w:val="24"/>
          <w:szCs w:val="24"/>
        </w:rPr>
      </w:pPr>
    </w:p>
    <w:p w14:paraId="529C3341" w14:textId="77777777" w:rsidR="00FC5C40" w:rsidRDefault="00FC5C40" w:rsidP="00F60F7B">
      <w:pPr>
        <w:spacing w:after="0" w:line="240" w:lineRule="auto"/>
        <w:rPr>
          <w:rFonts w:ascii="Arial" w:hAnsi="Arial" w:cs="Arial"/>
          <w:b/>
          <w:color w:val="00B0F0"/>
          <w:sz w:val="32"/>
          <w:szCs w:val="32"/>
        </w:rPr>
      </w:pPr>
    </w:p>
    <w:p w14:paraId="4D672EF0" w14:textId="77777777" w:rsidR="00134408" w:rsidRDefault="00134408" w:rsidP="00F60F7B">
      <w:pPr>
        <w:spacing w:after="0" w:line="240" w:lineRule="auto"/>
        <w:rPr>
          <w:rFonts w:ascii="Arial" w:hAnsi="Arial" w:cs="Arial"/>
          <w:b/>
          <w:color w:val="00B0F0"/>
          <w:sz w:val="32"/>
          <w:szCs w:val="32"/>
        </w:rPr>
      </w:pPr>
    </w:p>
    <w:p w14:paraId="0A807D5D" w14:textId="77777777" w:rsidR="00134408" w:rsidRDefault="00134408" w:rsidP="00F60F7B">
      <w:pPr>
        <w:spacing w:after="0" w:line="240" w:lineRule="auto"/>
        <w:rPr>
          <w:rFonts w:ascii="Arial" w:hAnsi="Arial" w:cs="Arial"/>
          <w:b/>
          <w:color w:val="00B0F0"/>
          <w:sz w:val="32"/>
          <w:szCs w:val="32"/>
        </w:rPr>
      </w:pPr>
    </w:p>
    <w:p w14:paraId="7E5619E5" w14:textId="77777777" w:rsidR="00134408" w:rsidRDefault="00134408" w:rsidP="00F60F7B">
      <w:pPr>
        <w:spacing w:after="0" w:line="240" w:lineRule="auto"/>
        <w:rPr>
          <w:rFonts w:ascii="Arial" w:hAnsi="Arial" w:cs="Arial"/>
          <w:b/>
          <w:color w:val="00B0F0"/>
          <w:sz w:val="32"/>
          <w:szCs w:val="32"/>
        </w:rPr>
      </w:pPr>
    </w:p>
    <w:p w14:paraId="482C6079" w14:textId="77777777" w:rsidR="00FC5C40" w:rsidRDefault="00FC5C40" w:rsidP="00F60F7B">
      <w:pPr>
        <w:spacing w:after="0" w:line="240" w:lineRule="auto"/>
        <w:rPr>
          <w:rFonts w:ascii="Arial" w:hAnsi="Arial" w:cs="Arial"/>
          <w:b/>
          <w:color w:val="00B0F0"/>
          <w:sz w:val="32"/>
          <w:szCs w:val="32"/>
        </w:rPr>
      </w:pPr>
    </w:p>
    <w:p w14:paraId="697DEC94" w14:textId="77777777" w:rsidR="00D540D9" w:rsidRDefault="00D540D9" w:rsidP="00F60F7B">
      <w:pPr>
        <w:spacing w:after="0" w:line="240" w:lineRule="auto"/>
        <w:rPr>
          <w:rFonts w:ascii="Arial" w:hAnsi="Arial" w:cs="Arial"/>
          <w:b/>
          <w:color w:val="00B0F0"/>
          <w:sz w:val="32"/>
          <w:szCs w:val="32"/>
        </w:rPr>
      </w:pPr>
    </w:p>
    <w:p w14:paraId="1EE9D5D1" w14:textId="77777777" w:rsidR="00D540D9" w:rsidRDefault="00D540D9" w:rsidP="00F60F7B">
      <w:pPr>
        <w:spacing w:after="0" w:line="240" w:lineRule="auto"/>
        <w:rPr>
          <w:rFonts w:ascii="Arial" w:hAnsi="Arial" w:cs="Arial"/>
          <w:b/>
          <w:color w:val="00B0F0"/>
          <w:sz w:val="32"/>
          <w:szCs w:val="32"/>
        </w:rPr>
      </w:pPr>
    </w:p>
    <w:p w14:paraId="0BBC638F" w14:textId="77777777" w:rsidR="00D540D9" w:rsidRDefault="00D540D9" w:rsidP="00F60F7B">
      <w:pPr>
        <w:spacing w:after="0" w:line="240" w:lineRule="auto"/>
        <w:rPr>
          <w:rFonts w:ascii="Arial" w:hAnsi="Arial" w:cs="Arial"/>
          <w:b/>
          <w:color w:val="00B0F0"/>
          <w:sz w:val="32"/>
          <w:szCs w:val="32"/>
        </w:rPr>
      </w:pPr>
    </w:p>
    <w:p w14:paraId="55441401" w14:textId="77777777" w:rsidR="00D540D9" w:rsidRDefault="00D540D9" w:rsidP="00F60F7B">
      <w:pPr>
        <w:spacing w:after="0" w:line="240" w:lineRule="auto"/>
        <w:rPr>
          <w:rFonts w:ascii="Arial" w:hAnsi="Arial" w:cs="Arial"/>
          <w:b/>
          <w:color w:val="00B0F0"/>
          <w:sz w:val="32"/>
          <w:szCs w:val="32"/>
        </w:rPr>
      </w:pPr>
    </w:p>
    <w:p w14:paraId="2FC046E7" w14:textId="77777777"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t>Contents</w:t>
      </w:r>
    </w:p>
    <w:p w14:paraId="7E6CCBE7" w14:textId="77777777" w:rsidR="00FC5C40" w:rsidRDefault="00FC5C40" w:rsidP="00F60F7B">
      <w:pPr>
        <w:spacing w:after="0" w:line="240" w:lineRule="auto"/>
        <w:rPr>
          <w:rFonts w:ascii="Arial" w:hAnsi="Arial" w:cs="Arial"/>
          <w:b/>
          <w:color w:val="00B0F0"/>
          <w:sz w:val="32"/>
          <w:szCs w:val="32"/>
        </w:rPr>
      </w:pPr>
    </w:p>
    <w:tbl>
      <w:tblPr>
        <w:tblStyle w:val="TableGrid"/>
        <w:tblW w:w="0" w:type="auto"/>
        <w:tblLook w:val="04A0" w:firstRow="1" w:lastRow="0" w:firstColumn="1" w:lastColumn="0" w:noHBand="0" w:noVBand="1"/>
      </w:tblPr>
      <w:tblGrid>
        <w:gridCol w:w="8075"/>
        <w:gridCol w:w="941"/>
      </w:tblGrid>
      <w:tr w:rsidR="00C531BD" w14:paraId="66DE124E" w14:textId="77777777" w:rsidTr="00FC5C40">
        <w:tc>
          <w:tcPr>
            <w:tcW w:w="8075" w:type="dxa"/>
          </w:tcPr>
          <w:p w14:paraId="2ED761C4" w14:textId="77777777" w:rsidR="00C531BD" w:rsidRPr="00FC5C40" w:rsidRDefault="00C531BD" w:rsidP="00F60F7B">
            <w:pPr>
              <w:rPr>
                <w:rFonts w:ascii="Arial" w:hAnsi="Arial" w:cs="Arial"/>
                <w:sz w:val="24"/>
                <w:szCs w:val="24"/>
              </w:rPr>
            </w:pPr>
            <w:r>
              <w:rPr>
                <w:rFonts w:ascii="Arial" w:hAnsi="Arial" w:cs="Arial"/>
                <w:sz w:val="24"/>
                <w:szCs w:val="24"/>
              </w:rPr>
              <w:t>MDT Protocol</w:t>
            </w:r>
          </w:p>
        </w:tc>
        <w:tc>
          <w:tcPr>
            <w:tcW w:w="941" w:type="dxa"/>
          </w:tcPr>
          <w:p w14:paraId="17CE77FE" w14:textId="77777777" w:rsidR="00C531BD" w:rsidRDefault="00C531BD" w:rsidP="00FC5C40">
            <w:pPr>
              <w:jc w:val="center"/>
              <w:rPr>
                <w:rFonts w:ascii="Arial" w:hAnsi="Arial" w:cs="Arial"/>
                <w:sz w:val="24"/>
                <w:szCs w:val="24"/>
              </w:rPr>
            </w:pPr>
            <w:r>
              <w:rPr>
                <w:rFonts w:ascii="Arial" w:hAnsi="Arial" w:cs="Arial"/>
                <w:sz w:val="24"/>
                <w:szCs w:val="24"/>
              </w:rPr>
              <w:t>4</w:t>
            </w:r>
          </w:p>
        </w:tc>
      </w:tr>
      <w:tr w:rsidR="00FC5C40" w14:paraId="1C96FA6D" w14:textId="77777777" w:rsidTr="00FC5C40">
        <w:tc>
          <w:tcPr>
            <w:tcW w:w="8075" w:type="dxa"/>
          </w:tcPr>
          <w:p w14:paraId="70711BAA" w14:textId="77777777" w:rsidR="00FC5C40" w:rsidRPr="00FC5C40" w:rsidRDefault="00FC5C40" w:rsidP="00F60F7B">
            <w:pPr>
              <w:rPr>
                <w:rFonts w:ascii="Arial" w:hAnsi="Arial" w:cs="Arial"/>
                <w:sz w:val="24"/>
                <w:szCs w:val="24"/>
              </w:rPr>
            </w:pPr>
            <w:r w:rsidRPr="00FC5C40">
              <w:rPr>
                <w:rFonts w:ascii="Arial" w:hAnsi="Arial" w:cs="Arial"/>
                <w:sz w:val="24"/>
                <w:szCs w:val="24"/>
              </w:rPr>
              <w:t>MRM Principles</w:t>
            </w:r>
          </w:p>
        </w:tc>
        <w:tc>
          <w:tcPr>
            <w:tcW w:w="941" w:type="dxa"/>
          </w:tcPr>
          <w:p w14:paraId="3E3F4716" w14:textId="77777777" w:rsidR="00FC5C40" w:rsidRPr="00FC5C40" w:rsidRDefault="00C07650" w:rsidP="00FC5C40">
            <w:pPr>
              <w:jc w:val="center"/>
              <w:rPr>
                <w:rFonts w:ascii="Arial" w:hAnsi="Arial" w:cs="Arial"/>
                <w:sz w:val="24"/>
                <w:szCs w:val="24"/>
              </w:rPr>
            </w:pPr>
            <w:r>
              <w:rPr>
                <w:rFonts w:ascii="Arial" w:hAnsi="Arial" w:cs="Arial"/>
                <w:sz w:val="24"/>
                <w:szCs w:val="24"/>
              </w:rPr>
              <w:t>8</w:t>
            </w:r>
          </w:p>
        </w:tc>
      </w:tr>
      <w:tr w:rsidR="00FC5C40" w14:paraId="72FD71B6" w14:textId="77777777" w:rsidTr="00FC5C40">
        <w:tc>
          <w:tcPr>
            <w:tcW w:w="8075" w:type="dxa"/>
          </w:tcPr>
          <w:p w14:paraId="6711DC7F" w14:textId="77777777" w:rsidR="00FC5C40" w:rsidRPr="00FC5C40" w:rsidRDefault="00FC5C40" w:rsidP="00F60F7B">
            <w:pPr>
              <w:rPr>
                <w:rFonts w:ascii="Arial" w:hAnsi="Arial" w:cs="Arial"/>
                <w:sz w:val="24"/>
                <w:szCs w:val="24"/>
              </w:rPr>
            </w:pPr>
            <w:r>
              <w:rPr>
                <w:rFonts w:ascii="Arial" w:hAnsi="Arial" w:cs="Arial"/>
                <w:sz w:val="24"/>
                <w:szCs w:val="24"/>
              </w:rPr>
              <w:t>Introduction</w:t>
            </w:r>
          </w:p>
        </w:tc>
        <w:tc>
          <w:tcPr>
            <w:tcW w:w="941" w:type="dxa"/>
          </w:tcPr>
          <w:p w14:paraId="3344D71E" w14:textId="77777777" w:rsidR="00FC5C40" w:rsidRPr="00FC5C40" w:rsidRDefault="00C07650" w:rsidP="00FC5C40">
            <w:pPr>
              <w:jc w:val="center"/>
              <w:rPr>
                <w:rFonts w:ascii="Arial" w:hAnsi="Arial" w:cs="Arial"/>
                <w:sz w:val="24"/>
                <w:szCs w:val="24"/>
              </w:rPr>
            </w:pPr>
            <w:r>
              <w:rPr>
                <w:rFonts w:ascii="Arial" w:hAnsi="Arial" w:cs="Arial"/>
                <w:sz w:val="24"/>
                <w:szCs w:val="24"/>
              </w:rPr>
              <w:t>9</w:t>
            </w:r>
          </w:p>
        </w:tc>
      </w:tr>
      <w:tr w:rsidR="00EC41C9" w14:paraId="7F4990AF" w14:textId="77777777" w:rsidTr="00FC5C40">
        <w:tc>
          <w:tcPr>
            <w:tcW w:w="8075" w:type="dxa"/>
          </w:tcPr>
          <w:p w14:paraId="00004ED4" w14:textId="77777777" w:rsidR="00EC41C9" w:rsidRDefault="00EC41C9" w:rsidP="00F60F7B">
            <w:pPr>
              <w:rPr>
                <w:rFonts w:ascii="Arial" w:hAnsi="Arial" w:cs="Arial"/>
                <w:sz w:val="24"/>
                <w:szCs w:val="24"/>
              </w:rPr>
            </w:pPr>
            <w:r>
              <w:rPr>
                <w:rFonts w:ascii="Arial" w:hAnsi="Arial" w:cs="Arial"/>
                <w:sz w:val="24"/>
                <w:szCs w:val="24"/>
              </w:rPr>
              <w:t>Safeguarding Principles</w:t>
            </w:r>
          </w:p>
        </w:tc>
        <w:tc>
          <w:tcPr>
            <w:tcW w:w="941" w:type="dxa"/>
          </w:tcPr>
          <w:p w14:paraId="26DCCA4C" w14:textId="77777777" w:rsidR="00EC41C9" w:rsidRDefault="00C07650" w:rsidP="00FC5C40">
            <w:pPr>
              <w:jc w:val="center"/>
              <w:rPr>
                <w:rFonts w:ascii="Arial" w:hAnsi="Arial" w:cs="Arial"/>
                <w:sz w:val="24"/>
                <w:szCs w:val="24"/>
              </w:rPr>
            </w:pPr>
            <w:r>
              <w:rPr>
                <w:rFonts w:ascii="Arial" w:hAnsi="Arial" w:cs="Arial"/>
                <w:sz w:val="24"/>
                <w:szCs w:val="24"/>
              </w:rPr>
              <w:t>10</w:t>
            </w:r>
          </w:p>
        </w:tc>
      </w:tr>
      <w:tr w:rsidR="00FC5C40" w14:paraId="5FDD74A7" w14:textId="77777777" w:rsidTr="00FC5C40">
        <w:tc>
          <w:tcPr>
            <w:tcW w:w="8075" w:type="dxa"/>
          </w:tcPr>
          <w:p w14:paraId="444097B7" w14:textId="77777777" w:rsidR="00FC5C40" w:rsidRPr="00FC5C40" w:rsidRDefault="00FC5C40" w:rsidP="00F60F7B">
            <w:pPr>
              <w:rPr>
                <w:rFonts w:ascii="Arial" w:hAnsi="Arial" w:cs="Arial"/>
                <w:sz w:val="24"/>
                <w:szCs w:val="24"/>
              </w:rPr>
            </w:pPr>
            <w:r>
              <w:rPr>
                <w:rFonts w:ascii="Arial" w:hAnsi="Arial" w:cs="Arial"/>
                <w:sz w:val="24"/>
                <w:szCs w:val="24"/>
              </w:rPr>
              <w:t>When is the MRM applicable?</w:t>
            </w:r>
          </w:p>
        </w:tc>
        <w:tc>
          <w:tcPr>
            <w:tcW w:w="941" w:type="dxa"/>
          </w:tcPr>
          <w:p w14:paraId="7D0910FB" w14:textId="77777777" w:rsidR="00FC5C40" w:rsidRPr="00FC5C40" w:rsidRDefault="00C07650" w:rsidP="00FC5C40">
            <w:pPr>
              <w:jc w:val="center"/>
              <w:rPr>
                <w:rFonts w:ascii="Arial" w:hAnsi="Arial" w:cs="Arial"/>
                <w:sz w:val="24"/>
                <w:szCs w:val="24"/>
              </w:rPr>
            </w:pPr>
            <w:r>
              <w:rPr>
                <w:rFonts w:ascii="Arial" w:hAnsi="Arial" w:cs="Arial"/>
                <w:sz w:val="24"/>
                <w:szCs w:val="24"/>
              </w:rPr>
              <w:t>11</w:t>
            </w:r>
          </w:p>
        </w:tc>
      </w:tr>
      <w:tr w:rsidR="00FC5C40" w14:paraId="3F791A34" w14:textId="77777777" w:rsidTr="00FC5C40">
        <w:tc>
          <w:tcPr>
            <w:tcW w:w="8075" w:type="dxa"/>
          </w:tcPr>
          <w:p w14:paraId="4DD11417" w14:textId="77777777" w:rsidR="00FC5C40" w:rsidRPr="00FC5C40" w:rsidRDefault="00FC5C40" w:rsidP="00F60F7B">
            <w:pPr>
              <w:rPr>
                <w:rFonts w:ascii="Arial" w:hAnsi="Arial" w:cs="Arial"/>
                <w:sz w:val="24"/>
                <w:szCs w:val="24"/>
              </w:rPr>
            </w:pPr>
            <w:r w:rsidRPr="00FC5C40">
              <w:rPr>
                <w:rFonts w:ascii="Arial" w:hAnsi="Arial" w:cs="Arial"/>
                <w:sz w:val="24"/>
                <w:szCs w:val="24"/>
              </w:rPr>
              <w:t>Scoping the MRM Risk Action Planning meeting</w:t>
            </w:r>
          </w:p>
        </w:tc>
        <w:tc>
          <w:tcPr>
            <w:tcW w:w="941" w:type="dxa"/>
          </w:tcPr>
          <w:p w14:paraId="68FCA5FF" w14:textId="77777777" w:rsidR="00FC5C40" w:rsidRPr="00FC5C40" w:rsidRDefault="00C07650" w:rsidP="00FC5C40">
            <w:pPr>
              <w:jc w:val="center"/>
              <w:rPr>
                <w:rFonts w:ascii="Arial" w:hAnsi="Arial" w:cs="Arial"/>
                <w:sz w:val="24"/>
                <w:szCs w:val="24"/>
              </w:rPr>
            </w:pPr>
            <w:r>
              <w:rPr>
                <w:rFonts w:ascii="Arial" w:hAnsi="Arial" w:cs="Arial"/>
                <w:sz w:val="24"/>
                <w:szCs w:val="24"/>
              </w:rPr>
              <w:t>11</w:t>
            </w:r>
          </w:p>
        </w:tc>
      </w:tr>
      <w:tr w:rsidR="00FC5C40" w14:paraId="4C9EF5E5" w14:textId="77777777" w:rsidTr="00FC5C40">
        <w:tc>
          <w:tcPr>
            <w:tcW w:w="8075" w:type="dxa"/>
          </w:tcPr>
          <w:p w14:paraId="23EF0C51" w14:textId="77777777" w:rsidR="00FC5C40" w:rsidRPr="00FC5C40" w:rsidRDefault="00FC5C40" w:rsidP="00F60F7B">
            <w:pPr>
              <w:rPr>
                <w:rFonts w:ascii="Arial" w:hAnsi="Arial" w:cs="Arial"/>
                <w:sz w:val="24"/>
                <w:szCs w:val="24"/>
              </w:rPr>
            </w:pPr>
            <w:r w:rsidRPr="00FC5C40">
              <w:rPr>
                <w:rFonts w:ascii="Arial" w:hAnsi="Arial" w:cs="Arial"/>
                <w:sz w:val="24"/>
                <w:szCs w:val="24"/>
              </w:rPr>
              <w:t>The MRM Risk Action Planning Meeting</w:t>
            </w:r>
          </w:p>
        </w:tc>
        <w:tc>
          <w:tcPr>
            <w:tcW w:w="941" w:type="dxa"/>
          </w:tcPr>
          <w:p w14:paraId="24B84795" w14:textId="77777777" w:rsidR="00FC5C40" w:rsidRPr="00FC5C40" w:rsidRDefault="00C07650" w:rsidP="00FC5C40">
            <w:pPr>
              <w:jc w:val="center"/>
              <w:rPr>
                <w:rFonts w:ascii="Arial" w:hAnsi="Arial" w:cs="Arial"/>
                <w:sz w:val="24"/>
                <w:szCs w:val="24"/>
              </w:rPr>
            </w:pPr>
            <w:r>
              <w:rPr>
                <w:rFonts w:ascii="Arial" w:hAnsi="Arial" w:cs="Arial"/>
                <w:sz w:val="24"/>
                <w:szCs w:val="24"/>
              </w:rPr>
              <w:t>12</w:t>
            </w:r>
          </w:p>
        </w:tc>
      </w:tr>
      <w:tr w:rsidR="00FC5C40" w14:paraId="54F90021" w14:textId="77777777" w:rsidTr="00FC5C40">
        <w:tc>
          <w:tcPr>
            <w:tcW w:w="8075" w:type="dxa"/>
          </w:tcPr>
          <w:p w14:paraId="094C3912" w14:textId="77777777" w:rsidR="00FC5C40" w:rsidRPr="00FC5C40" w:rsidRDefault="004377D6" w:rsidP="00F60F7B">
            <w:pPr>
              <w:rPr>
                <w:rFonts w:ascii="Arial" w:hAnsi="Arial" w:cs="Arial"/>
                <w:sz w:val="24"/>
                <w:szCs w:val="24"/>
              </w:rPr>
            </w:pPr>
            <w:r>
              <w:rPr>
                <w:rFonts w:ascii="Arial" w:hAnsi="Arial" w:cs="Arial"/>
                <w:sz w:val="24"/>
                <w:szCs w:val="24"/>
              </w:rPr>
              <w:t>Inherent Jurisdiction</w:t>
            </w:r>
          </w:p>
        </w:tc>
        <w:tc>
          <w:tcPr>
            <w:tcW w:w="941" w:type="dxa"/>
          </w:tcPr>
          <w:p w14:paraId="4C362A13" w14:textId="77777777"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14:paraId="14281236" w14:textId="77777777" w:rsidTr="00FC5C40">
        <w:tc>
          <w:tcPr>
            <w:tcW w:w="8075" w:type="dxa"/>
          </w:tcPr>
          <w:p w14:paraId="6F86DB09" w14:textId="77777777" w:rsidR="00FC5C40" w:rsidRPr="00FC5C40" w:rsidRDefault="004377D6" w:rsidP="00F60F7B">
            <w:pPr>
              <w:rPr>
                <w:rFonts w:ascii="Arial" w:hAnsi="Arial" w:cs="Arial"/>
                <w:sz w:val="24"/>
                <w:szCs w:val="24"/>
              </w:rPr>
            </w:pPr>
            <w:r>
              <w:rPr>
                <w:rFonts w:ascii="Arial" w:hAnsi="Arial" w:cs="Arial"/>
                <w:sz w:val="24"/>
                <w:szCs w:val="24"/>
              </w:rPr>
              <w:t>Timescales</w:t>
            </w:r>
          </w:p>
        </w:tc>
        <w:tc>
          <w:tcPr>
            <w:tcW w:w="941" w:type="dxa"/>
          </w:tcPr>
          <w:p w14:paraId="238DDB70" w14:textId="77777777"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14:paraId="6551B67B" w14:textId="77777777" w:rsidTr="00FC5C40">
        <w:tc>
          <w:tcPr>
            <w:tcW w:w="8075" w:type="dxa"/>
          </w:tcPr>
          <w:p w14:paraId="604F4FC5" w14:textId="77777777" w:rsidR="00FC5C40" w:rsidRPr="00FC5C40" w:rsidRDefault="004377D6" w:rsidP="00F60F7B">
            <w:pPr>
              <w:rPr>
                <w:rFonts w:ascii="Arial" w:hAnsi="Arial" w:cs="Arial"/>
                <w:sz w:val="24"/>
                <w:szCs w:val="24"/>
              </w:rPr>
            </w:pPr>
            <w:r>
              <w:rPr>
                <w:rFonts w:ascii="Arial" w:hAnsi="Arial" w:cs="Arial"/>
                <w:sz w:val="24"/>
                <w:szCs w:val="24"/>
              </w:rPr>
              <w:t>Review</w:t>
            </w:r>
          </w:p>
        </w:tc>
        <w:tc>
          <w:tcPr>
            <w:tcW w:w="941" w:type="dxa"/>
          </w:tcPr>
          <w:p w14:paraId="5DB43492" w14:textId="77777777"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14:paraId="233ECDDE" w14:textId="77777777" w:rsidTr="00FC5C40">
        <w:tc>
          <w:tcPr>
            <w:tcW w:w="8075" w:type="dxa"/>
          </w:tcPr>
          <w:p w14:paraId="0AD266AD" w14:textId="77777777" w:rsidR="00FC5C40" w:rsidRPr="00FC5C40" w:rsidRDefault="004377D6" w:rsidP="00F60F7B">
            <w:pPr>
              <w:rPr>
                <w:rFonts w:ascii="Arial" w:hAnsi="Arial" w:cs="Arial"/>
                <w:sz w:val="24"/>
                <w:szCs w:val="24"/>
              </w:rPr>
            </w:pPr>
            <w:r>
              <w:rPr>
                <w:rFonts w:ascii="Arial" w:hAnsi="Arial" w:cs="Arial"/>
                <w:sz w:val="24"/>
                <w:szCs w:val="24"/>
              </w:rPr>
              <w:t>Escalation of Concerns</w:t>
            </w:r>
          </w:p>
        </w:tc>
        <w:tc>
          <w:tcPr>
            <w:tcW w:w="941" w:type="dxa"/>
          </w:tcPr>
          <w:p w14:paraId="44B9B418" w14:textId="77777777" w:rsidR="00FC5C40" w:rsidRPr="00FC5C40" w:rsidRDefault="00C07650" w:rsidP="00FC5C40">
            <w:pPr>
              <w:jc w:val="center"/>
              <w:rPr>
                <w:rFonts w:ascii="Arial" w:hAnsi="Arial" w:cs="Arial"/>
                <w:sz w:val="24"/>
                <w:szCs w:val="24"/>
              </w:rPr>
            </w:pPr>
            <w:r>
              <w:rPr>
                <w:rFonts w:ascii="Arial" w:hAnsi="Arial" w:cs="Arial"/>
                <w:sz w:val="24"/>
                <w:szCs w:val="24"/>
              </w:rPr>
              <w:t>16</w:t>
            </w:r>
          </w:p>
        </w:tc>
      </w:tr>
      <w:tr w:rsidR="00FC5C40" w14:paraId="2B4FCCE0" w14:textId="77777777" w:rsidTr="00FC5C40">
        <w:tc>
          <w:tcPr>
            <w:tcW w:w="8075" w:type="dxa"/>
          </w:tcPr>
          <w:p w14:paraId="3B6C8CA0" w14:textId="77777777" w:rsidR="00FC5C40" w:rsidRPr="00FC5C40" w:rsidRDefault="004377D6" w:rsidP="00F60F7B">
            <w:pPr>
              <w:rPr>
                <w:rFonts w:ascii="Arial" w:hAnsi="Arial" w:cs="Arial"/>
                <w:sz w:val="24"/>
                <w:szCs w:val="24"/>
              </w:rPr>
            </w:pPr>
            <w:r>
              <w:rPr>
                <w:rFonts w:ascii="Arial" w:hAnsi="Arial" w:cs="Arial"/>
                <w:sz w:val="24"/>
                <w:szCs w:val="24"/>
              </w:rPr>
              <w:t>Information Sharing</w:t>
            </w:r>
          </w:p>
        </w:tc>
        <w:tc>
          <w:tcPr>
            <w:tcW w:w="941" w:type="dxa"/>
          </w:tcPr>
          <w:p w14:paraId="4E5B9AD5" w14:textId="77777777" w:rsidR="00FC5C40" w:rsidRPr="00FC5C40" w:rsidRDefault="00C07650" w:rsidP="00FC5C40">
            <w:pPr>
              <w:jc w:val="center"/>
              <w:rPr>
                <w:rFonts w:ascii="Arial" w:hAnsi="Arial" w:cs="Arial"/>
                <w:sz w:val="24"/>
                <w:szCs w:val="24"/>
              </w:rPr>
            </w:pPr>
            <w:r>
              <w:rPr>
                <w:rFonts w:ascii="Arial" w:hAnsi="Arial" w:cs="Arial"/>
                <w:sz w:val="24"/>
                <w:szCs w:val="24"/>
              </w:rPr>
              <w:t>16</w:t>
            </w:r>
          </w:p>
        </w:tc>
      </w:tr>
      <w:tr w:rsidR="00FC5C40" w14:paraId="522E1A4B" w14:textId="77777777" w:rsidTr="00FC5C40">
        <w:tc>
          <w:tcPr>
            <w:tcW w:w="8075" w:type="dxa"/>
          </w:tcPr>
          <w:p w14:paraId="2F736BA4" w14:textId="77777777" w:rsidR="00FC5C40" w:rsidRPr="00FC5C40" w:rsidRDefault="004377D6" w:rsidP="00F60F7B">
            <w:pPr>
              <w:rPr>
                <w:rFonts w:ascii="Arial" w:hAnsi="Arial" w:cs="Arial"/>
                <w:sz w:val="24"/>
                <w:szCs w:val="24"/>
              </w:rPr>
            </w:pPr>
            <w:r w:rsidRPr="004377D6">
              <w:rPr>
                <w:rFonts w:ascii="Arial" w:hAnsi="Arial" w:cs="Arial"/>
                <w:sz w:val="24"/>
                <w:szCs w:val="24"/>
              </w:rPr>
              <w:t>Protection v Self Determination</w:t>
            </w:r>
          </w:p>
        </w:tc>
        <w:tc>
          <w:tcPr>
            <w:tcW w:w="941" w:type="dxa"/>
          </w:tcPr>
          <w:p w14:paraId="79F54A3E" w14:textId="77777777" w:rsidR="00FC5C40" w:rsidRPr="00FC5C40" w:rsidRDefault="00C07650" w:rsidP="00FC5C40">
            <w:pPr>
              <w:jc w:val="center"/>
              <w:rPr>
                <w:rFonts w:ascii="Arial" w:hAnsi="Arial" w:cs="Arial"/>
                <w:sz w:val="24"/>
                <w:szCs w:val="24"/>
              </w:rPr>
            </w:pPr>
            <w:r>
              <w:rPr>
                <w:rFonts w:ascii="Arial" w:hAnsi="Arial" w:cs="Arial"/>
                <w:sz w:val="24"/>
                <w:szCs w:val="24"/>
              </w:rPr>
              <w:t>17</w:t>
            </w:r>
          </w:p>
        </w:tc>
      </w:tr>
      <w:tr w:rsidR="00FC5C40" w14:paraId="5C44C33E" w14:textId="77777777" w:rsidTr="00FC5C40">
        <w:tc>
          <w:tcPr>
            <w:tcW w:w="8075" w:type="dxa"/>
          </w:tcPr>
          <w:p w14:paraId="4DB38D21" w14:textId="77777777" w:rsidR="00FC5C40" w:rsidRPr="00FC5C40" w:rsidRDefault="004377D6" w:rsidP="00F60F7B">
            <w:pPr>
              <w:rPr>
                <w:rFonts w:ascii="Arial" w:hAnsi="Arial" w:cs="Arial"/>
                <w:sz w:val="24"/>
                <w:szCs w:val="24"/>
              </w:rPr>
            </w:pPr>
            <w:r>
              <w:rPr>
                <w:rFonts w:ascii="Arial" w:hAnsi="Arial" w:cs="Arial"/>
                <w:sz w:val="24"/>
                <w:szCs w:val="24"/>
              </w:rPr>
              <w:t>Case closure</w:t>
            </w:r>
          </w:p>
        </w:tc>
        <w:tc>
          <w:tcPr>
            <w:tcW w:w="941" w:type="dxa"/>
          </w:tcPr>
          <w:p w14:paraId="7C3A1BAD" w14:textId="77777777" w:rsidR="00FC5C40" w:rsidRPr="00FC5C40" w:rsidRDefault="00C07650" w:rsidP="00FC5C40">
            <w:pPr>
              <w:jc w:val="center"/>
              <w:rPr>
                <w:rFonts w:ascii="Arial" w:hAnsi="Arial" w:cs="Arial"/>
                <w:sz w:val="24"/>
                <w:szCs w:val="24"/>
              </w:rPr>
            </w:pPr>
            <w:r>
              <w:rPr>
                <w:rFonts w:ascii="Arial" w:hAnsi="Arial" w:cs="Arial"/>
                <w:sz w:val="24"/>
                <w:szCs w:val="24"/>
              </w:rPr>
              <w:t>17</w:t>
            </w:r>
          </w:p>
        </w:tc>
      </w:tr>
      <w:tr w:rsidR="00C978F0" w14:paraId="1C0A8D36" w14:textId="77777777" w:rsidTr="00FC5C40">
        <w:tc>
          <w:tcPr>
            <w:tcW w:w="8075" w:type="dxa"/>
          </w:tcPr>
          <w:p w14:paraId="5503040E" w14:textId="77777777" w:rsidR="00C978F0" w:rsidRDefault="00C978F0" w:rsidP="00F60F7B">
            <w:pPr>
              <w:rPr>
                <w:rFonts w:ascii="Arial" w:hAnsi="Arial" w:cs="Arial"/>
                <w:sz w:val="24"/>
                <w:szCs w:val="24"/>
              </w:rPr>
            </w:pPr>
            <w:r>
              <w:rPr>
                <w:rFonts w:ascii="Arial" w:hAnsi="Arial" w:cs="Arial"/>
                <w:sz w:val="24"/>
                <w:szCs w:val="24"/>
              </w:rPr>
              <w:t xml:space="preserve">Quality and Practice Assurance </w:t>
            </w:r>
          </w:p>
        </w:tc>
        <w:tc>
          <w:tcPr>
            <w:tcW w:w="941" w:type="dxa"/>
          </w:tcPr>
          <w:p w14:paraId="6FBF6174" w14:textId="77777777" w:rsidR="00C978F0" w:rsidRDefault="00C07650" w:rsidP="00FC5C40">
            <w:pPr>
              <w:jc w:val="center"/>
              <w:rPr>
                <w:rFonts w:ascii="Arial" w:hAnsi="Arial" w:cs="Arial"/>
                <w:sz w:val="24"/>
                <w:szCs w:val="24"/>
              </w:rPr>
            </w:pPr>
            <w:r>
              <w:rPr>
                <w:rFonts w:ascii="Arial" w:hAnsi="Arial" w:cs="Arial"/>
                <w:sz w:val="24"/>
                <w:szCs w:val="24"/>
              </w:rPr>
              <w:t>18</w:t>
            </w:r>
          </w:p>
        </w:tc>
      </w:tr>
      <w:tr w:rsidR="00FC5C40" w14:paraId="7489B123" w14:textId="77777777" w:rsidTr="00FC5C40">
        <w:tc>
          <w:tcPr>
            <w:tcW w:w="8075" w:type="dxa"/>
          </w:tcPr>
          <w:p w14:paraId="5BD82403" w14:textId="77777777" w:rsidR="00FC5C40" w:rsidRPr="00FC5C40" w:rsidRDefault="00C978F0" w:rsidP="00C978F0">
            <w:pPr>
              <w:rPr>
                <w:rFonts w:ascii="Arial" w:hAnsi="Arial" w:cs="Arial"/>
                <w:sz w:val="24"/>
                <w:szCs w:val="24"/>
              </w:rPr>
            </w:pPr>
            <w:r>
              <w:rPr>
                <w:rFonts w:ascii="Arial" w:hAnsi="Arial" w:cs="Arial"/>
                <w:sz w:val="24"/>
                <w:szCs w:val="24"/>
              </w:rPr>
              <w:t>Appendix 1: Risk Management Tool (</w:t>
            </w:r>
            <w:r w:rsidRPr="00C978F0">
              <w:rPr>
                <w:rFonts w:ascii="Arial" w:hAnsi="Arial" w:cs="Arial"/>
                <w:i/>
                <w:sz w:val="20"/>
                <w:szCs w:val="20"/>
              </w:rPr>
              <w:t>including checklist of considerations)</w:t>
            </w:r>
          </w:p>
        </w:tc>
        <w:tc>
          <w:tcPr>
            <w:tcW w:w="941" w:type="dxa"/>
          </w:tcPr>
          <w:p w14:paraId="0DEA674D" w14:textId="77777777" w:rsidR="00FC5C40" w:rsidRPr="00FC5C40" w:rsidRDefault="00C07650" w:rsidP="004377D6">
            <w:pPr>
              <w:jc w:val="center"/>
              <w:rPr>
                <w:rFonts w:ascii="Arial" w:hAnsi="Arial" w:cs="Arial"/>
                <w:sz w:val="24"/>
                <w:szCs w:val="24"/>
              </w:rPr>
            </w:pPr>
            <w:r>
              <w:rPr>
                <w:rFonts w:ascii="Arial" w:hAnsi="Arial" w:cs="Arial"/>
                <w:sz w:val="24"/>
                <w:szCs w:val="24"/>
              </w:rPr>
              <w:t>19</w:t>
            </w:r>
          </w:p>
        </w:tc>
      </w:tr>
      <w:tr w:rsidR="005141E5" w14:paraId="61DA751B" w14:textId="77777777" w:rsidTr="00FC5C40">
        <w:tc>
          <w:tcPr>
            <w:tcW w:w="8075" w:type="dxa"/>
          </w:tcPr>
          <w:p w14:paraId="615D8672" w14:textId="77777777" w:rsidR="005141E5" w:rsidRDefault="005141E5" w:rsidP="00C978F0">
            <w:pPr>
              <w:rPr>
                <w:rFonts w:ascii="Arial" w:hAnsi="Arial" w:cs="Arial"/>
                <w:sz w:val="24"/>
                <w:szCs w:val="24"/>
              </w:rPr>
            </w:pPr>
            <w:r>
              <w:rPr>
                <w:rFonts w:ascii="Arial" w:hAnsi="Arial" w:cs="Arial"/>
                <w:sz w:val="24"/>
                <w:szCs w:val="24"/>
              </w:rPr>
              <w:t>Appendix 2: Agenda template for MRM Risk Action Planning Meeting</w:t>
            </w:r>
          </w:p>
        </w:tc>
        <w:tc>
          <w:tcPr>
            <w:tcW w:w="941" w:type="dxa"/>
          </w:tcPr>
          <w:p w14:paraId="5BFBB1A2" w14:textId="77777777" w:rsidR="005141E5" w:rsidRDefault="00C07650" w:rsidP="004377D6">
            <w:pPr>
              <w:jc w:val="center"/>
              <w:rPr>
                <w:rFonts w:ascii="Arial" w:hAnsi="Arial" w:cs="Arial"/>
                <w:sz w:val="24"/>
                <w:szCs w:val="24"/>
              </w:rPr>
            </w:pPr>
            <w:r>
              <w:rPr>
                <w:rFonts w:ascii="Arial" w:hAnsi="Arial" w:cs="Arial"/>
                <w:sz w:val="24"/>
                <w:szCs w:val="24"/>
              </w:rPr>
              <w:t>19</w:t>
            </w:r>
          </w:p>
        </w:tc>
      </w:tr>
      <w:tr w:rsidR="00FC5C40" w14:paraId="6089AC21" w14:textId="77777777" w:rsidTr="00FC5C40">
        <w:tc>
          <w:tcPr>
            <w:tcW w:w="8075" w:type="dxa"/>
          </w:tcPr>
          <w:p w14:paraId="14CB842C" w14:textId="77777777" w:rsidR="00FC5C40" w:rsidRPr="00FC5C40" w:rsidRDefault="005141E5" w:rsidP="00F60F7B">
            <w:pPr>
              <w:rPr>
                <w:rFonts w:ascii="Arial" w:hAnsi="Arial" w:cs="Arial"/>
                <w:sz w:val="24"/>
                <w:szCs w:val="24"/>
              </w:rPr>
            </w:pPr>
            <w:r>
              <w:rPr>
                <w:rFonts w:ascii="Arial" w:hAnsi="Arial" w:cs="Arial"/>
                <w:sz w:val="24"/>
                <w:szCs w:val="24"/>
              </w:rPr>
              <w:t>Appendix 3</w:t>
            </w:r>
            <w:r w:rsidR="008D43B7">
              <w:rPr>
                <w:rFonts w:ascii="Arial" w:hAnsi="Arial" w:cs="Arial"/>
                <w:sz w:val="24"/>
                <w:szCs w:val="24"/>
              </w:rPr>
              <w:t>: Attendance register</w:t>
            </w:r>
          </w:p>
        </w:tc>
        <w:tc>
          <w:tcPr>
            <w:tcW w:w="941" w:type="dxa"/>
          </w:tcPr>
          <w:p w14:paraId="5E9A4D05" w14:textId="77777777" w:rsidR="00FC5C40" w:rsidRPr="00FC5C40" w:rsidRDefault="00C07650" w:rsidP="00FC5C40">
            <w:pPr>
              <w:jc w:val="center"/>
              <w:rPr>
                <w:rFonts w:ascii="Arial" w:hAnsi="Arial" w:cs="Arial"/>
                <w:sz w:val="24"/>
                <w:szCs w:val="24"/>
              </w:rPr>
            </w:pPr>
            <w:r>
              <w:rPr>
                <w:rFonts w:ascii="Arial" w:hAnsi="Arial" w:cs="Arial"/>
                <w:sz w:val="24"/>
                <w:szCs w:val="24"/>
              </w:rPr>
              <w:t>19</w:t>
            </w:r>
          </w:p>
        </w:tc>
      </w:tr>
      <w:tr w:rsidR="00FC5C40" w14:paraId="5542DDD2" w14:textId="77777777" w:rsidTr="00FC5C40">
        <w:tc>
          <w:tcPr>
            <w:tcW w:w="8075" w:type="dxa"/>
          </w:tcPr>
          <w:p w14:paraId="1C9D5CBC" w14:textId="77777777" w:rsidR="00FC5C40" w:rsidRPr="00FC5C40" w:rsidRDefault="005141E5" w:rsidP="005141E5">
            <w:pPr>
              <w:rPr>
                <w:rFonts w:ascii="Arial" w:hAnsi="Arial" w:cs="Arial"/>
                <w:sz w:val="24"/>
                <w:szCs w:val="24"/>
              </w:rPr>
            </w:pPr>
            <w:r>
              <w:rPr>
                <w:rFonts w:ascii="Arial" w:hAnsi="Arial" w:cs="Arial"/>
                <w:sz w:val="24"/>
                <w:szCs w:val="24"/>
              </w:rPr>
              <w:t>Appendix 4</w:t>
            </w:r>
            <w:r w:rsidR="008D43B7" w:rsidRPr="008D43B7">
              <w:rPr>
                <w:rFonts w:ascii="Arial" w:hAnsi="Arial" w:cs="Arial"/>
                <w:sz w:val="24"/>
                <w:szCs w:val="24"/>
              </w:rPr>
              <w:t xml:space="preserve">: Risk </w:t>
            </w:r>
            <w:r>
              <w:rPr>
                <w:rFonts w:ascii="Arial" w:hAnsi="Arial" w:cs="Arial"/>
                <w:sz w:val="24"/>
                <w:szCs w:val="24"/>
              </w:rPr>
              <w:t>Action Plan (P</w:t>
            </w:r>
            <w:r w:rsidR="008D43B7" w:rsidRPr="008D43B7">
              <w:rPr>
                <w:rFonts w:ascii="Arial" w:hAnsi="Arial" w:cs="Arial"/>
                <w:sz w:val="24"/>
                <w:szCs w:val="24"/>
              </w:rPr>
              <w:t>rotection Plan/ Intervention</w:t>
            </w:r>
            <w:r>
              <w:rPr>
                <w:rFonts w:ascii="Arial" w:hAnsi="Arial" w:cs="Arial"/>
                <w:sz w:val="24"/>
                <w:szCs w:val="24"/>
              </w:rPr>
              <w:t>s</w:t>
            </w:r>
            <w:r w:rsidR="008D43B7" w:rsidRPr="008D43B7">
              <w:rPr>
                <w:rFonts w:ascii="Arial" w:hAnsi="Arial" w:cs="Arial"/>
                <w:sz w:val="24"/>
                <w:szCs w:val="24"/>
              </w:rPr>
              <w:t>/ Actions</w:t>
            </w:r>
            <w:r>
              <w:rPr>
                <w:rFonts w:ascii="Arial" w:hAnsi="Arial" w:cs="Arial"/>
                <w:sz w:val="24"/>
                <w:szCs w:val="24"/>
              </w:rPr>
              <w:t>)</w:t>
            </w:r>
          </w:p>
        </w:tc>
        <w:tc>
          <w:tcPr>
            <w:tcW w:w="941" w:type="dxa"/>
          </w:tcPr>
          <w:p w14:paraId="5BFB5D9B" w14:textId="77777777" w:rsidR="00FC5C40" w:rsidRPr="00FC5C40" w:rsidRDefault="00C07650" w:rsidP="004377D6">
            <w:pPr>
              <w:jc w:val="center"/>
              <w:rPr>
                <w:rFonts w:ascii="Arial" w:hAnsi="Arial" w:cs="Arial"/>
                <w:sz w:val="24"/>
                <w:szCs w:val="24"/>
              </w:rPr>
            </w:pPr>
            <w:r>
              <w:rPr>
                <w:rFonts w:ascii="Arial" w:hAnsi="Arial" w:cs="Arial"/>
                <w:sz w:val="24"/>
                <w:szCs w:val="24"/>
              </w:rPr>
              <w:t>19</w:t>
            </w:r>
          </w:p>
        </w:tc>
      </w:tr>
      <w:tr w:rsidR="005141E5" w14:paraId="69420F2B" w14:textId="77777777" w:rsidTr="00FC5C40">
        <w:tc>
          <w:tcPr>
            <w:tcW w:w="8075" w:type="dxa"/>
          </w:tcPr>
          <w:p w14:paraId="0144AB51" w14:textId="77777777" w:rsidR="005141E5" w:rsidRDefault="00C618B4" w:rsidP="005141E5">
            <w:pPr>
              <w:rPr>
                <w:rFonts w:ascii="Arial" w:hAnsi="Arial" w:cs="Arial"/>
                <w:sz w:val="24"/>
                <w:szCs w:val="24"/>
              </w:rPr>
            </w:pPr>
            <w:r>
              <w:rPr>
                <w:rFonts w:ascii="Arial" w:hAnsi="Arial" w:cs="Arial"/>
                <w:sz w:val="24"/>
                <w:szCs w:val="24"/>
              </w:rPr>
              <w:t>Appendix 5</w:t>
            </w:r>
            <w:r w:rsidR="005141E5">
              <w:rPr>
                <w:rFonts w:ascii="Arial" w:hAnsi="Arial" w:cs="Arial"/>
                <w:sz w:val="24"/>
                <w:szCs w:val="24"/>
              </w:rPr>
              <w:t>: Minutes template for MRM Risk Action Planning Meeting</w:t>
            </w:r>
          </w:p>
        </w:tc>
        <w:tc>
          <w:tcPr>
            <w:tcW w:w="941" w:type="dxa"/>
          </w:tcPr>
          <w:p w14:paraId="426CF6BA" w14:textId="77777777" w:rsidR="005141E5" w:rsidRDefault="00C07650" w:rsidP="004377D6">
            <w:pPr>
              <w:jc w:val="center"/>
              <w:rPr>
                <w:rFonts w:ascii="Arial" w:hAnsi="Arial" w:cs="Arial"/>
                <w:sz w:val="24"/>
                <w:szCs w:val="24"/>
              </w:rPr>
            </w:pPr>
            <w:r>
              <w:rPr>
                <w:rFonts w:ascii="Arial" w:hAnsi="Arial" w:cs="Arial"/>
                <w:sz w:val="24"/>
                <w:szCs w:val="24"/>
              </w:rPr>
              <w:t>19</w:t>
            </w:r>
          </w:p>
        </w:tc>
      </w:tr>
      <w:tr w:rsidR="005141E5" w14:paraId="3B978B9E" w14:textId="77777777" w:rsidTr="00FC5C40">
        <w:tc>
          <w:tcPr>
            <w:tcW w:w="8075" w:type="dxa"/>
          </w:tcPr>
          <w:p w14:paraId="264CC282" w14:textId="77777777" w:rsidR="005141E5" w:rsidRDefault="00C618B4" w:rsidP="005141E5">
            <w:pPr>
              <w:rPr>
                <w:rFonts w:ascii="Arial" w:hAnsi="Arial" w:cs="Arial"/>
                <w:sz w:val="24"/>
                <w:szCs w:val="24"/>
              </w:rPr>
            </w:pPr>
            <w:r>
              <w:rPr>
                <w:rFonts w:ascii="Arial" w:hAnsi="Arial" w:cs="Arial"/>
                <w:sz w:val="24"/>
                <w:szCs w:val="24"/>
              </w:rPr>
              <w:t>Appendix 6</w:t>
            </w:r>
            <w:r w:rsidR="005141E5">
              <w:rPr>
                <w:rFonts w:ascii="Arial" w:hAnsi="Arial" w:cs="Arial"/>
                <w:sz w:val="24"/>
                <w:szCs w:val="24"/>
              </w:rPr>
              <w:t xml:space="preserve">: Agenda template for </w:t>
            </w:r>
            <w:proofErr w:type="gramStart"/>
            <w:r w:rsidR="005141E5">
              <w:rPr>
                <w:rFonts w:ascii="Arial" w:hAnsi="Arial" w:cs="Arial"/>
                <w:sz w:val="24"/>
                <w:szCs w:val="24"/>
              </w:rPr>
              <w:t>MRM  Review</w:t>
            </w:r>
            <w:proofErr w:type="gramEnd"/>
            <w:r w:rsidR="005141E5">
              <w:rPr>
                <w:rFonts w:ascii="Arial" w:hAnsi="Arial" w:cs="Arial"/>
                <w:sz w:val="24"/>
                <w:szCs w:val="24"/>
              </w:rPr>
              <w:t xml:space="preserve"> Meeting</w:t>
            </w:r>
          </w:p>
        </w:tc>
        <w:tc>
          <w:tcPr>
            <w:tcW w:w="941" w:type="dxa"/>
          </w:tcPr>
          <w:p w14:paraId="69CEBF8E" w14:textId="77777777" w:rsidR="005141E5" w:rsidRDefault="00C07650" w:rsidP="004377D6">
            <w:pPr>
              <w:jc w:val="center"/>
              <w:rPr>
                <w:rFonts w:ascii="Arial" w:hAnsi="Arial" w:cs="Arial"/>
                <w:sz w:val="24"/>
                <w:szCs w:val="24"/>
              </w:rPr>
            </w:pPr>
            <w:r>
              <w:rPr>
                <w:rFonts w:ascii="Arial" w:hAnsi="Arial" w:cs="Arial"/>
                <w:sz w:val="24"/>
                <w:szCs w:val="24"/>
              </w:rPr>
              <w:t>19</w:t>
            </w:r>
          </w:p>
        </w:tc>
      </w:tr>
      <w:tr w:rsidR="005141E5" w14:paraId="5E0D0D31" w14:textId="77777777" w:rsidTr="00FC5C40">
        <w:tc>
          <w:tcPr>
            <w:tcW w:w="8075" w:type="dxa"/>
          </w:tcPr>
          <w:p w14:paraId="3FD40EDB" w14:textId="77777777" w:rsidR="005141E5" w:rsidRDefault="00C618B4" w:rsidP="005141E5">
            <w:pPr>
              <w:rPr>
                <w:rFonts w:ascii="Arial" w:hAnsi="Arial" w:cs="Arial"/>
                <w:sz w:val="24"/>
                <w:szCs w:val="24"/>
              </w:rPr>
            </w:pPr>
            <w:r>
              <w:rPr>
                <w:rFonts w:ascii="Arial" w:hAnsi="Arial" w:cs="Arial"/>
                <w:sz w:val="24"/>
                <w:szCs w:val="24"/>
              </w:rPr>
              <w:t>Appendix 7</w:t>
            </w:r>
            <w:r w:rsidR="005141E5">
              <w:rPr>
                <w:rFonts w:ascii="Arial" w:hAnsi="Arial" w:cs="Arial"/>
                <w:sz w:val="24"/>
                <w:szCs w:val="24"/>
              </w:rPr>
              <w:t>: Minutes template for MRM Review Meeting</w:t>
            </w:r>
          </w:p>
        </w:tc>
        <w:tc>
          <w:tcPr>
            <w:tcW w:w="941" w:type="dxa"/>
          </w:tcPr>
          <w:p w14:paraId="454AB4F6" w14:textId="77777777" w:rsidR="005141E5" w:rsidRDefault="00C07650" w:rsidP="004377D6">
            <w:pPr>
              <w:jc w:val="center"/>
              <w:rPr>
                <w:rFonts w:ascii="Arial" w:hAnsi="Arial" w:cs="Arial"/>
                <w:sz w:val="24"/>
                <w:szCs w:val="24"/>
              </w:rPr>
            </w:pPr>
            <w:r>
              <w:rPr>
                <w:rFonts w:ascii="Arial" w:hAnsi="Arial" w:cs="Arial"/>
                <w:sz w:val="24"/>
                <w:szCs w:val="24"/>
              </w:rPr>
              <w:t>19</w:t>
            </w:r>
          </w:p>
        </w:tc>
      </w:tr>
      <w:tr w:rsidR="00404A1B" w14:paraId="69A095B7" w14:textId="77777777" w:rsidTr="00FC5C40">
        <w:tc>
          <w:tcPr>
            <w:tcW w:w="8075" w:type="dxa"/>
          </w:tcPr>
          <w:p w14:paraId="35C00A1C" w14:textId="77777777" w:rsidR="00404A1B" w:rsidRDefault="00C618B4" w:rsidP="005141E5">
            <w:pPr>
              <w:rPr>
                <w:rFonts w:ascii="Arial" w:hAnsi="Arial" w:cs="Arial"/>
                <w:sz w:val="24"/>
                <w:szCs w:val="24"/>
              </w:rPr>
            </w:pPr>
            <w:r>
              <w:rPr>
                <w:rFonts w:ascii="Arial" w:hAnsi="Arial" w:cs="Arial"/>
                <w:sz w:val="24"/>
                <w:szCs w:val="24"/>
              </w:rPr>
              <w:t>Appendix 8</w:t>
            </w:r>
            <w:r w:rsidR="00404A1B">
              <w:rPr>
                <w:rFonts w:ascii="Arial" w:hAnsi="Arial" w:cs="Arial"/>
                <w:sz w:val="24"/>
                <w:szCs w:val="24"/>
              </w:rPr>
              <w:t>: Case Closure Template</w:t>
            </w:r>
          </w:p>
        </w:tc>
        <w:tc>
          <w:tcPr>
            <w:tcW w:w="941" w:type="dxa"/>
          </w:tcPr>
          <w:p w14:paraId="2350B0EF" w14:textId="77777777" w:rsidR="00404A1B" w:rsidRDefault="00C07650" w:rsidP="004377D6">
            <w:pPr>
              <w:jc w:val="center"/>
              <w:rPr>
                <w:rFonts w:ascii="Arial" w:hAnsi="Arial" w:cs="Arial"/>
                <w:sz w:val="24"/>
                <w:szCs w:val="24"/>
              </w:rPr>
            </w:pPr>
            <w:r>
              <w:rPr>
                <w:rFonts w:ascii="Arial" w:hAnsi="Arial" w:cs="Arial"/>
                <w:sz w:val="24"/>
                <w:szCs w:val="24"/>
              </w:rPr>
              <w:t>19</w:t>
            </w:r>
          </w:p>
        </w:tc>
      </w:tr>
      <w:tr w:rsidR="005141E5" w14:paraId="77966389" w14:textId="77777777" w:rsidTr="00FC5C40">
        <w:tc>
          <w:tcPr>
            <w:tcW w:w="8075" w:type="dxa"/>
          </w:tcPr>
          <w:p w14:paraId="509C85F7" w14:textId="77777777" w:rsidR="005141E5" w:rsidRDefault="00C618B4" w:rsidP="005141E5">
            <w:pPr>
              <w:rPr>
                <w:rFonts w:ascii="Arial" w:hAnsi="Arial" w:cs="Arial"/>
                <w:sz w:val="24"/>
                <w:szCs w:val="24"/>
              </w:rPr>
            </w:pPr>
            <w:r>
              <w:rPr>
                <w:rFonts w:ascii="Arial" w:hAnsi="Arial" w:cs="Arial"/>
                <w:sz w:val="24"/>
                <w:szCs w:val="24"/>
              </w:rPr>
              <w:t>Appendix 9</w:t>
            </w:r>
            <w:r w:rsidR="005141E5">
              <w:rPr>
                <w:rFonts w:ascii="Arial" w:hAnsi="Arial" w:cs="Arial"/>
                <w:sz w:val="24"/>
                <w:szCs w:val="24"/>
              </w:rPr>
              <w:t>: Case Examples</w:t>
            </w:r>
          </w:p>
        </w:tc>
        <w:tc>
          <w:tcPr>
            <w:tcW w:w="941" w:type="dxa"/>
          </w:tcPr>
          <w:p w14:paraId="1FCC3192" w14:textId="77777777" w:rsidR="005141E5" w:rsidRDefault="00C07650" w:rsidP="004377D6">
            <w:pPr>
              <w:jc w:val="center"/>
              <w:rPr>
                <w:rFonts w:ascii="Arial" w:hAnsi="Arial" w:cs="Arial"/>
                <w:sz w:val="24"/>
                <w:szCs w:val="24"/>
              </w:rPr>
            </w:pPr>
            <w:r>
              <w:rPr>
                <w:rFonts w:ascii="Arial" w:hAnsi="Arial" w:cs="Arial"/>
                <w:sz w:val="24"/>
                <w:szCs w:val="24"/>
              </w:rPr>
              <w:t>19</w:t>
            </w:r>
          </w:p>
        </w:tc>
      </w:tr>
      <w:tr w:rsidR="004377D6" w14:paraId="11279887" w14:textId="77777777" w:rsidTr="00FC5C40">
        <w:tc>
          <w:tcPr>
            <w:tcW w:w="8075" w:type="dxa"/>
          </w:tcPr>
          <w:p w14:paraId="5F757322" w14:textId="77777777" w:rsidR="004377D6" w:rsidRPr="008D43B7" w:rsidRDefault="00C618B4" w:rsidP="005141E5">
            <w:pPr>
              <w:rPr>
                <w:rFonts w:ascii="Arial" w:hAnsi="Arial" w:cs="Arial"/>
                <w:sz w:val="24"/>
                <w:szCs w:val="24"/>
              </w:rPr>
            </w:pPr>
            <w:r>
              <w:rPr>
                <w:rFonts w:ascii="Arial" w:hAnsi="Arial" w:cs="Arial"/>
                <w:sz w:val="24"/>
                <w:szCs w:val="24"/>
              </w:rPr>
              <w:t>Appendix 10</w:t>
            </w:r>
            <w:r w:rsidR="004377D6">
              <w:rPr>
                <w:rFonts w:ascii="Arial" w:hAnsi="Arial" w:cs="Arial"/>
                <w:sz w:val="24"/>
                <w:szCs w:val="24"/>
              </w:rPr>
              <w:t xml:space="preserve">: </w:t>
            </w:r>
            <w:r w:rsidR="005141E5">
              <w:rPr>
                <w:rFonts w:ascii="Arial" w:hAnsi="Arial" w:cs="Arial"/>
                <w:sz w:val="24"/>
                <w:szCs w:val="24"/>
              </w:rPr>
              <w:t>Key Legislation</w:t>
            </w:r>
          </w:p>
        </w:tc>
        <w:tc>
          <w:tcPr>
            <w:tcW w:w="941" w:type="dxa"/>
          </w:tcPr>
          <w:p w14:paraId="37CEBCA3" w14:textId="77777777" w:rsidR="004377D6" w:rsidRDefault="00C07650" w:rsidP="00FC5C40">
            <w:pPr>
              <w:jc w:val="center"/>
              <w:rPr>
                <w:rFonts w:ascii="Arial" w:hAnsi="Arial" w:cs="Arial"/>
                <w:sz w:val="24"/>
                <w:szCs w:val="24"/>
              </w:rPr>
            </w:pPr>
            <w:r>
              <w:rPr>
                <w:rFonts w:ascii="Arial" w:hAnsi="Arial" w:cs="Arial"/>
                <w:sz w:val="24"/>
                <w:szCs w:val="24"/>
              </w:rPr>
              <w:t>19</w:t>
            </w:r>
          </w:p>
        </w:tc>
      </w:tr>
    </w:tbl>
    <w:p w14:paraId="37132851" w14:textId="77777777" w:rsidR="00FC5C40" w:rsidRDefault="00FC5C40" w:rsidP="00F60F7B">
      <w:pPr>
        <w:spacing w:after="0" w:line="240" w:lineRule="auto"/>
        <w:rPr>
          <w:rFonts w:ascii="Arial" w:hAnsi="Arial" w:cs="Arial"/>
          <w:b/>
          <w:color w:val="00B0F0"/>
          <w:sz w:val="32"/>
          <w:szCs w:val="32"/>
        </w:rPr>
      </w:pPr>
    </w:p>
    <w:p w14:paraId="74FE8AE2" w14:textId="77777777" w:rsidR="00FC5C40" w:rsidRDefault="00FC5C40" w:rsidP="00F60F7B">
      <w:pPr>
        <w:spacing w:after="0" w:line="240" w:lineRule="auto"/>
        <w:rPr>
          <w:rFonts w:ascii="Arial" w:hAnsi="Arial" w:cs="Arial"/>
          <w:b/>
          <w:color w:val="00B0F0"/>
          <w:sz w:val="32"/>
          <w:szCs w:val="32"/>
        </w:rPr>
      </w:pPr>
    </w:p>
    <w:p w14:paraId="6422E9AC" w14:textId="77777777" w:rsidR="00FC5C40" w:rsidRDefault="00FC5C40" w:rsidP="00F60F7B">
      <w:pPr>
        <w:spacing w:after="0" w:line="240" w:lineRule="auto"/>
        <w:rPr>
          <w:rFonts w:ascii="Arial" w:hAnsi="Arial" w:cs="Arial"/>
          <w:b/>
          <w:color w:val="00B0F0"/>
          <w:sz w:val="32"/>
          <w:szCs w:val="32"/>
        </w:rPr>
      </w:pPr>
    </w:p>
    <w:p w14:paraId="2A6B6924" w14:textId="77777777" w:rsidR="00FC5C40" w:rsidRDefault="00FC5C40" w:rsidP="00F60F7B">
      <w:pPr>
        <w:spacing w:after="0" w:line="240" w:lineRule="auto"/>
        <w:rPr>
          <w:rFonts w:ascii="Arial" w:hAnsi="Arial" w:cs="Arial"/>
          <w:b/>
          <w:color w:val="00B0F0"/>
          <w:sz w:val="32"/>
          <w:szCs w:val="32"/>
        </w:rPr>
      </w:pPr>
    </w:p>
    <w:p w14:paraId="75AD5501" w14:textId="77777777" w:rsidR="00FC5C40" w:rsidRDefault="00FC5C40" w:rsidP="00F60F7B">
      <w:pPr>
        <w:spacing w:after="0" w:line="240" w:lineRule="auto"/>
        <w:rPr>
          <w:rFonts w:ascii="Arial" w:hAnsi="Arial" w:cs="Arial"/>
          <w:b/>
          <w:color w:val="00B0F0"/>
          <w:sz w:val="32"/>
          <w:szCs w:val="32"/>
        </w:rPr>
      </w:pPr>
    </w:p>
    <w:p w14:paraId="15A2F9C8" w14:textId="77777777" w:rsidR="00FC5C40" w:rsidRDefault="00FC5C40" w:rsidP="00F60F7B">
      <w:pPr>
        <w:spacing w:after="0" w:line="240" w:lineRule="auto"/>
        <w:rPr>
          <w:rFonts w:ascii="Arial" w:hAnsi="Arial" w:cs="Arial"/>
          <w:b/>
          <w:color w:val="00B0F0"/>
          <w:sz w:val="32"/>
          <w:szCs w:val="32"/>
        </w:rPr>
      </w:pPr>
    </w:p>
    <w:p w14:paraId="28552F38" w14:textId="77777777" w:rsidR="00FC5C40" w:rsidRDefault="00FC5C40" w:rsidP="00F60F7B">
      <w:pPr>
        <w:spacing w:after="0" w:line="240" w:lineRule="auto"/>
        <w:rPr>
          <w:rFonts w:ascii="Arial" w:hAnsi="Arial" w:cs="Arial"/>
          <w:b/>
          <w:color w:val="00B0F0"/>
          <w:sz w:val="32"/>
          <w:szCs w:val="32"/>
        </w:rPr>
      </w:pPr>
    </w:p>
    <w:p w14:paraId="67014EB5" w14:textId="77777777" w:rsidR="00FC5C40" w:rsidRDefault="00FC5C40" w:rsidP="00F60F7B">
      <w:pPr>
        <w:spacing w:after="0" w:line="240" w:lineRule="auto"/>
        <w:rPr>
          <w:rFonts w:ascii="Arial" w:hAnsi="Arial" w:cs="Arial"/>
          <w:b/>
          <w:color w:val="00B0F0"/>
          <w:sz w:val="32"/>
          <w:szCs w:val="32"/>
        </w:rPr>
      </w:pPr>
    </w:p>
    <w:p w14:paraId="38356E04" w14:textId="77777777" w:rsidR="00FC5C40" w:rsidRDefault="00FC5C40" w:rsidP="00F60F7B">
      <w:pPr>
        <w:spacing w:after="0" w:line="240" w:lineRule="auto"/>
        <w:rPr>
          <w:rFonts w:ascii="Arial" w:hAnsi="Arial" w:cs="Arial"/>
          <w:b/>
          <w:color w:val="00B0F0"/>
          <w:sz w:val="32"/>
          <w:szCs w:val="32"/>
        </w:rPr>
      </w:pPr>
    </w:p>
    <w:p w14:paraId="74CA5762" w14:textId="77777777" w:rsidR="00FC5C40" w:rsidRDefault="00FC5C40" w:rsidP="00F60F7B">
      <w:pPr>
        <w:spacing w:after="0" w:line="240" w:lineRule="auto"/>
        <w:rPr>
          <w:rFonts w:ascii="Arial" w:hAnsi="Arial" w:cs="Arial"/>
          <w:b/>
          <w:color w:val="00B0F0"/>
          <w:sz w:val="32"/>
          <w:szCs w:val="32"/>
        </w:rPr>
      </w:pPr>
    </w:p>
    <w:p w14:paraId="118732D4" w14:textId="77777777" w:rsidR="005141E5" w:rsidRDefault="005141E5" w:rsidP="00F60F7B">
      <w:pPr>
        <w:spacing w:after="0" w:line="240" w:lineRule="auto"/>
        <w:rPr>
          <w:rFonts w:ascii="Arial" w:hAnsi="Arial" w:cs="Arial"/>
          <w:b/>
          <w:color w:val="00B0F0"/>
          <w:sz w:val="32"/>
          <w:szCs w:val="32"/>
        </w:rPr>
      </w:pPr>
    </w:p>
    <w:p w14:paraId="0AB5BBF8" w14:textId="77777777" w:rsidR="00FC5C40" w:rsidRDefault="00FC5C40" w:rsidP="00F60F7B">
      <w:pPr>
        <w:spacing w:after="0" w:line="240" w:lineRule="auto"/>
        <w:rPr>
          <w:rFonts w:ascii="Arial" w:hAnsi="Arial" w:cs="Arial"/>
          <w:b/>
          <w:color w:val="00B0F0"/>
          <w:sz w:val="32"/>
          <w:szCs w:val="32"/>
        </w:rPr>
      </w:pPr>
    </w:p>
    <w:p w14:paraId="78F8E179" w14:textId="77777777" w:rsidR="00FC5C40" w:rsidRDefault="00C531BD" w:rsidP="00F60F7B">
      <w:pPr>
        <w:spacing w:after="0" w:line="240" w:lineRule="auto"/>
        <w:rPr>
          <w:rFonts w:ascii="Arial" w:hAnsi="Arial" w:cs="Arial"/>
          <w:b/>
          <w:color w:val="00B0F0"/>
          <w:sz w:val="32"/>
          <w:szCs w:val="32"/>
        </w:rPr>
      </w:pPr>
      <w:r>
        <w:rPr>
          <w:rFonts w:ascii="Arial" w:hAnsi="Arial" w:cs="Arial"/>
          <w:b/>
          <w:color w:val="00B0F0"/>
          <w:sz w:val="32"/>
          <w:szCs w:val="32"/>
        </w:rPr>
        <w:lastRenderedPageBreak/>
        <w:t>Multi-disciplinary Team (MDT) Protocol</w:t>
      </w:r>
    </w:p>
    <w:p w14:paraId="7EEECAA0" w14:textId="77777777" w:rsidR="00C531BD" w:rsidRDefault="00C531BD" w:rsidP="00C531BD">
      <w:pPr>
        <w:spacing w:after="0" w:line="240" w:lineRule="auto"/>
        <w:rPr>
          <w:rFonts w:ascii="Arial" w:hAnsi="Arial" w:cs="Arial"/>
          <w:b/>
          <w:color w:val="00B0F0"/>
          <w:sz w:val="28"/>
          <w:szCs w:val="28"/>
        </w:rPr>
      </w:pPr>
    </w:p>
    <w:p w14:paraId="29E05D14" w14:textId="77777777" w:rsidR="00C531BD" w:rsidRDefault="00C531BD" w:rsidP="00C531BD">
      <w:pPr>
        <w:spacing w:after="0" w:line="240" w:lineRule="auto"/>
        <w:rPr>
          <w:rFonts w:ascii="Arial" w:hAnsi="Arial" w:cs="Arial"/>
          <w:b/>
          <w:color w:val="00B0F0"/>
          <w:sz w:val="28"/>
          <w:szCs w:val="28"/>
        </w:rPr>
      </w:pPr>
      <w:r>
        <w:rPr>
          <w:rFonts w:ascii="Arial" w:hAnsi="Arial" w:cs="Arial"/>
          <w:b/>
          <w:color w:val="00B0F0"/>
          <w:sz w:val="28"/>
          <w:szCs w:val="28"/>
        </w:rPr>
        <w:t>Introduction</w:t>
      </w:r>
    </w:p>
    <w:p w14:paraId="1F5F92F9" w14:textId="77777777" w:rsidR="00C531BD" w:rsidRDefault="00C531BD" w:rsidP="00C531BD">
      <w:pPr>
        <w:spacing w:after="0" w:line="240" w:lineRule="auto"/>
        <w:rPr>
          <w:rFonts w:ascii="Arial" w:hAnsi="Arial" w:cs="Arial"/>
          <w:sz w:val="24"/>
          <w:szCs w:val="24"/>
        </w:rPr>
      </w:pPr>
    </w:p>
    <w:p w14:paraId="3096119B" w14:textId="77777777" w:rsidR="00C531BD" w:rsidRPr="00F51F85" w:rsidRDefault="00C531BD" w:rsidP="00C531BD">
      <w:pPr>
        <w:spacing w:after="0" w:line="240" w:lineRule="auto"/>
        <w:rPr>
          <w:rFonts w:ascii="Arial" w:hAnsi="Arial" w:cs="Arial"/>
          <w:color w:val="000000" w:themeColor="text1"/>
          <w:sz w:val="24"/>
          <w:szCs w:val="24"/>
        </w:rPr>
      </w:pPr>
      <w:r w:rsidRPr="00F51F85">
        <w:rPr>
          <w:rFonts w:ascii="Arial" w:hAnsi="Arial" w:cs="Arial"/>
          <w:color w:val="000000" w:themeColor="text1"/>
          <w:sz w:val="24"/>
          <w:szCs w:val="24"/>
        </w:rPr>
        <w:t>Recent findings from local Safeguarding Adult Reviews</w:t>
      </w:r>
      <w:r>
        <w:rPr>
          <w:rFonts w:ascii="Arial" w:hAnsi="Arial" w:cs="Arial"/>
          <w:color w:val="000000" w:themeColor="text1"/>
          <w:sz w:val="24"/>
          <w:szCs w:val="24"/>
        </w:rPr>
        <w:t>, such as</w:t>
      </w:r>
      <w:r w:rsidRPr="007E6E72">
        <w:rPr>
          <w:rFonts w:ascii="Arial" w:hAnsi="Arial" w:cs="Arial"/>
          <w:color w:val="000000" w:themeColor="text1"/>
          <w:sz w:val="24"/>
          <w:szCs w:val="24"/>
        </w:rPr>
        <w:t xml:space="preserve"> </w:t>
      </w:r>
      <w:hyperlink r:id="rId8" w:history="1">
        <w:r w:rsidRPr="007E6E72">
          <w:rPr>
            <w:rStyle w:val="Hyperlink"/>
            <w:rFonts w:ascii="Arial" w:hAnsi="Arial" w:cs="Arial"/>
            <w:sz w:val="24"/>
            <w:szCs w:val="24"/>
          </w:rPr>
          <w:t>Adult E (November 2021) and Adult G (April 2022)</w:t>
        </w:r>
      </w:hyperlink>
      <w:r>
        <w:rPr>
          <w:rFonts w:ascii="Arial" w:hAnsi="Arial" w:cs="Arial"/>
          <w:color w:val="000000" w:themeColor="text1"/>
          <w:sz w:val="24"/>
          <w:szCs w:val="24"/>
        </w:rPr>
        <w:t xml:space="preserve"> have</w:t>
      </w:r>
      <w:r w:rsidRPr="00F51F85">
        <w:rPr>
          <w:rFonts w:ascii="Arial" w:hAnsi="Arial" w:cs="Arial"/>
          <w:color w:val="000000" w:themeColor="text1"/>
          <w:sz w:val="24"/>
          <w:szCs w:val="24"/>
        </w:rPr>
        <w:t xml:space="preserve"> highlighted missed opportunities in numerous cases for practitioners from different disciplines to come together to share information, discuss and work cohesively with individuals who have multiple issues. This has led to fragmented risk management and care planning for individuals that don’t need a formal safeguarding enquiry response.</w:t>
      </w:r>
    </w:p>
    <w:p w14:paraId="082E352A" w14:textId="77777777" w:rsidR="00C531BD" w:rsidRPr="00F51F85" w:rsidRDefault="00C531BD" w:rsidP="00C531BD">
      <w:pPr>
        <w:spacing w:after="0" w:line="240" w:lineRule="auto"/>
        <w:rPr>
          <w:rFonts w:ascii="Arial" w:hAnsi="Arial" w:cs="Arial"/>
          <w:color w:val="000000" w:themeColor="text1"/>
          <w:sz w:val="24"/>
          <w:szCs w:val="24"/>
        </w:rPr>
      </w:pPr>
    </w:p>
    <w:p w14:paraId="6FBA352B" w14:textId="77777777" w:rsidR="00C531BD" w:rsidRPr="00F51F85" w:rsidRDefault="00C531BD" w:rsidP="00C531BD">
      <w:pPr>
        <w:spacing w:after="0" w:line="240" w:lineRule="auto"/>
        <w:rPr>
          <w:rFonts w:ascii="Arial" w:hAnsi="Arial" w:cs="Arial"/>
          <w:b/>
          <w:color w:val="000000" w:themeColor="text1"/>
          <w:sz w:val="28"/>
          <w:szCs w:val="28"/>
        </w:rPr>
      </w:pPr>
      <w:r w:rsidRPr="00F51F85">
        <w:rPr>
          <w:rFonts w:ascii="Arial" w:hAnsi="Arial" w:cs="Arial"/>
          <w:color w:val="000000" w:themeColor="text1"/>
          <w:sz w:val="24"/>
          <w:szCs w:val="24"/>
        </w:rPr>
        <w:t>This protocol has been written to help provide a meeting framework for practitioners of all disciplines to meet to coordinate actions to address multiple issues, to improve the outcomes for the individual.</w:t>
      </w:r>
    </w:p>
    <w:p w14:paraId="55969334" w14:textId="77777777" w:rsidR="00C531BD" w:rsidRDefault="00C531BD" w:rsidP="00C531BD">
      <w:pPr>
        <w:spacing w:after="0" w:line="240" w:lineRule="auto"/>
        <w:rPr>
          <w:rFonts w:ascii="Arial" w:hAnsi="Arial" w:cs="Arial"/>
          <w:b/>
          <w:color w:val="00B0F0"/>
          <w:sz w:val="28"/>
          <w:szCs w:val="28"/>
        </w:rPr>
      </w:pPr>
    </w:p>
    <w:p w14:paraId="0C9A10FA" w14:textId="77777777" w:rsidR="00C531BD" w:rsidRPr="00BE3BE7" w:rsidRDefault="00C531BD" w:rsidP="00C531BD">
      <w:pPr>
        <w:spacing w:after="0" w:line="240" w:lineRule="auto"/>
        <w:rPr>
          <w:rFonts w:ascii="Arial" w:hAnsi="Arial" w:cs="Arial"/>
          <w:b/>
          <w:color w:val="00B0F0"/>
          <w:sz w:val="28"/>
          <w:szCs w:val="28"/>
        </w:rPr>
      </w:pPr>
      <w:r w:rsidRPr="00BE3BE7">
        <w:rPr>
          <w:rFonts w:ascii="Arial" w:hAnsi="Arial" w:cs="Arial"/>
          <w:b/>
          <w:color w:val="00B0F0"/>
          <w:sz w:val="28"/>
          <w:szCs w:val="28"/>
        </w:rPr>
        <w:t>What is a multi-disciplinary team (MDT)?</w:t>
      </w:r>
    </w:p>
    <w:p w14:paraId="0D8A0D8E" w14:textId="77777777" w:rsidR="00C531BD" w:rsidRDefault="00C531BD" w:rsidP="00C531BD">
      <w:pPr>
        <w:spacing w:after="0" w:line="240" w:lineRule="auto"/>
        <w:rPr>
          <w:rFonts w:ascii="Arial" w:hAnsi="Arial" w:cs="Arial"/>
          <w:sz w:val="24"/>
          <w:szCs w:val="24"/>
        </w:rPr>
      </w:pPr>
    </w:p>
    <w:p w14:paraId="0436C60C" w14:textId="77777777"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Multidisciplinary teams (MDTs) are the mechanism for organising and coordinating health and care services to meet the n</w:t>
      </w:r>
      <w:r>
        <w:rPr>
          <w:rFonts w:ascii="Arial" w:hAnsi="Arial" w:cs="Arial"/>
          <w:sz w:val="24"/>
          <w:szCs w:val="24"/>
        </w:rPr>
        <w:t>eeds of individuals with</w:t>
      </w:r>
      <w:r w:rsidRPr="00390D71">
        <w:rPr>
          <w:rFonts w:ascii="Arial" w:hAnsi="Arial" w:cs="Arial"/>
          <w:sz w:val="24"/>
          <w:szCs w:val="24"/>
        </w:rPr>
        <w:t xml:space="preserve"> care</w:t>
      </w:r>
      <w:r>
        <w:rPr>
          <w:rFonts w:ascii="Arial" w:hAnsi="Arial" w:cs="Arial"/>
          <w:sz w:val="24"/>
          <w:szCs w:val="24"/>
        </w:rPr>
        <w:t xml:space="preserve"> and support</w:t>
      </w:r>
      <w:r w:rsidRPr="00390D71">
        <w:rPr>
          <w:rFonts w:ascii="Arial" w:hAnsi="Arial" w:cs="Arial"/>
          <w:sz w:val="24"/>
          <w:szCs w:val="24"/>
        </w:rPr>
        <w:t xml:space="preserve"> needs.</w:t>
      </w:r>
    </w:p>
    <w:p w14:paraId="44587C72" w14:textId="77777777" w:rsidR="00C531BD" w:rsidRPr="00390D71" w:rsidRDefault="00C531BD" w:rsidP="00C531BD">
      <w:pPr>
        <w:spacing w:after="0" w:line="240" w:lineRule="auto"/>
        <w:rPr>
          <w:rFonts w:ascii="Arial" w:hAnsi="Arial" w:cs="Arial"/>
          <w:sz w:val="24"/>
          <w:szCs w:val="24"/>
        </w:rPr>
      </w:pPr>
    </w:p>
    <w:p w14:paraId="11AB0333" w14:textId="77777777"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 xml:space="preserve">The teams bring together the </w:t>
      </w:r>
      <w:r>
        <w:rPr>
          <w:rFonts w:ascii="Arial" w:hAnsi="Arial" w:cs="Arial"/>
          <w:sz w:val="24"/>
          <w:szCs w:val="24"/>
        </w:rPr>
        <w:t xml:space="preserve">expertise and skills of </w:t>
      </w:r>
      <w:r w:rsidRPr="00390D71">
        <w:rPr>
          <w:rFonts w:ascii="Arial" w:hAnsi="Arial" w:cs="Arial"/>
          <w:sz w:val="24"/>
          <w:szCs w:val="24"/>
        </w:rPr>
        <w:t>professionals</w:t>
      </w:r>
      <w:r>
        <w:rPr>
          <w:rFonts w:ascii="Arial" w:hAnsi="Arial" w:cs="Arial"/>
          <w:sz w:val="24"/>
          <w:szCs w:val="24"/>
        </w:rPr>
        <w:t xml:space="preserve"> from a variety of agencies, and with different backgrounds and experience,</w:t>
      </w:r>
      <w:r w:rsidRPr="00390D71">
        <w:rPr>
          <w:rFonts w:ascii="Arial" w:hAnsi="Arial" w:cs="Arial"/>
          <w:sz w:val="24"/>
          <w:szCs w:val="24"/>
        </w:rPr>
        <w:t xml:space="preserve"> to assess, plan and manage care jo</w:t>
      </w:r>
      <w:r>
        <w:rPr>
          <w:rFonts w:ascii="Arial" w:hAnsi="Arial" w:cs="Arial"/>
          <w:sz w:val="24"/>
          <w:szCs w:val="24"/>
        </w:rPr>
        <w:t>intly. MDTs must</w:t>
      </w:r>
      <w:r w:rsidRPr="00390D71">
        <w:rPr>
          <w:rFonts w:ascii="Arial" w:hAnsi="Arial" w:cs="Arial"/>
          <w:sz w:val="24"/>
          <w:szCs w:val="24"/>
        </w:rPr>
        <w:t xml:space="preserve"> work proactively to support individuals’ care goals.</w:t>
      </w:r>
    </w:p>
    <w:p w14:paraId="68A67093" w14:textId="77777777" w:rsidR="00C531BD" w:rsidRPr="00390D71" w:rsidRDefault="00C531BD" w:rsidP="00C531BD">
      <w:pPr>
        <w:spacing w:after="0" w:line="240" w:lineRule="auto"/>
        <w:rPr>
          <w:rFonts w:ascii="Arial" w:hAnsi="Arial" w:cs="Arial"/>
          <w:sz w:val="24"/>
          <w:szCs w:val="24"/>
        </w:rPr>
      </w:pPr>
    </w:p>
    <w:p w14:paraId="5439A852" w14:textId="77777777" w:rsidR="00C531BD" w:rsidRDefault="00C531BD" w:rsidP="00C531BD">
      <w:pPr>
        <w:spacing w:after="0" w:line="240" w:lineRule="auto"/>
        <w:rPr>
          <w:rFonts w:ascii="Arial" w:hAnsi="Arial" w:cs="Arial"/>
          <w:sz w:val="24"/>
          <w:szCs w:val="24"/>
        </w:rPr>
      </w:pPr>
      <w:r w:rsidRPr="00390D71">
        <w:rPr>
          <w:rFonts w:ascii="Arial" w:hAnsi="Arial" w:cs="Arial"/>
          <w:sz w:val="24"/>
          <w:szCs w:val="24"/>
        </w:rPr>
        <w:t>Through accessing a range of health, social care and other community services, MDTs focus on keeping people well and independent, delivering the right care</w:t>
      </w:r>
      <w:r>
        <w:rPr>
          <w:rFonts w:ascii="Arial" w:hAnsi="Arial" w:cs="Arial"/>
          <w:sz w:val="24"/>
          <w:szCs w:val="24"/>
        </w:rPr>
        <w:t xml:space="preserve"> and support</w:t>
      </w:r>
      <w:r w:rsidRPr="00390D71">
        <w:rPr>
          <w:rFonts w:ascii="Arial" w:hAnsi="Arial" w:cs="Arial"/>
          <w:sz w:val="24"/>
          <w:szCs w:val="24"/>
        </w:rPr>
        <w:t xml:space="preserve"> at home or in the community to </w:t>
      </w:r>
      <w:r>
        <w:rPr>
          <w:rFonts w:ascii="Arial" w:hAnsi="Arial" w:cs="Arial"/>
          <w:sz w:val="24"/>
          <w:szCs w:val="24"/>
        </w:rPr>
        <w:t>prevent unnecessary hospital admission.</w:t>
      </w:r>
    </w:p>
    <w:p w14:paraId="42FB215D" w14:textId="77777777" w:rsidR="00C531BD" w:rsidRDefault="00C531BD" w:rsidP="00C531BD">
      <w:pPr>
        <w:spacing w:after="0" w:line="240" w:lineRule="auto"/>
        <w:rPr>
          <w:rFonts w:ascii="Arial" w:hAnsi="Arial" w:cs="Arial"/>
          <w:sz w:val="24"/>
          <w:szCs w:val="24"/>
        </w:rPr>
      </w:pPr>
    </w:p>
    <w:p w14:paraId="373BC2E1" w14:textId="77777777" w:rsidR="00C531BD" w:rsidRDefault="00C531BD" w:rsidP="00C531BD">
      <w:pPr>
        <w:spacing w:after="0" w:line="240" w:lineRule="auto"/>
        <w:rPr>
          <w:rFonts w:ascii="Arial" w:hAnsi="Arial" w:cs="Arial"/>
          <w:sz w:val="24"/>
          <w:szCs w:val="24"/>
        </w:rPr>
      </w:pPr>
      <w:r w:rsidRPr="00390D71">
        <w:rPr>
          <w:rFonts w:ascii="Arial" w:hAnsi="Arial" w:cs="Arial"/>
          <w:sz w:val="24"/>
          <w:szCs w:val="24"/>
        </w:rPr>
        <w:t>The MDT meeting requires professionals and practitioners from across different sectors to work tog</w:t>
      </w:r>
      <w:r>
        <w:rPr>
          <w:rFonts w:ascii="Arial" w:hAnsi="Arial" w:cs="Arial"/>
          <w:sz w:val="24"/>
          <w:szCs w:val="24"/>
        </w:rPr>
        <w:t xml:space="preserve">ether around the needs of </w:t>
      </w:r>
      <w:proofErr w:type="gramStart"/>
      <w:r>
        <w:rPr>
          <w:rFonts w:ascii="Arial" w:hAnsi="Arial" w:cs="Arial"/>
          <w:sz w:val="24"/>
          <w:szCs w:val="24"/>
        </w:rPr>
        <w:t>Adults</w:t>
      </w:r>
      <w:proofErr w:type="gramEnd"/>
      <w:r w:rsidRPr="00390D71">
        <w:rPr>
          <w:rFonts w:ascii="Arial" w:hAnsi="Arial" w:cs="Arial"/>
          <w:sz w:val="24"/>
          <w:szCs w:val="24"/>
        </w:rPr>
        <w:t xml:space="preserve">, their families and their communities. </w:t>
      </w:r>
      <w:r w:rsidRPr="00F51F85">
        <w:rPr>
          <w:rFonts w:ascii="Arial" w:hAnsi="Arial" w:cs="Arial"/>
          <w:color w:val="000000" w:themeColor="text1"/>
          <w:sz w:val="24"/>
          <w:szCs w:val="24"/>
        </w:rPr>
        <w:t>Whilst MDT meetings are traditionally used to support an individual</w:t>
      </w:r>
      <w:r>
        <w:rPr>
          <w:rFonts w:ascii="Arial" w:hAnsi="Arial" w:cs="Arial"/>
          <w:color w:val="000000" w:themeColor="text1"/>
          <w:sz w:val="24"/>
          <w:szCs w:val="24"/>
        </w:rPr>
        <w:t>’s</w:t>
      </w:r>
      <w:r w:rsidRPr="00F51F85">
        <w:rPr>
          <w:rFonts w:ascii="Arial" w:hAnsi="Arial" w:cs="Arial"/>
          <w:color w:val="000000" w:themeColor="text1"/>
          <w:sz w:val="24"/>
          <w:szCs w:val="24"/>
        </w:rPr>
        <w:t xml:space="preserve"> health needs, they can also be an effective tool in identifying and addressing risk caused by multiple needs impacting on an individual’s well-being.  An MDT meeting provides an opportunity for a structured conversation about an adult who has complex issues, involving a range of practitioners. Each practitioner brings their knowledge about the person and / or their area of specialist knowledge, to inform all professionals involved with an individual of the full picture, to enable coordination and jointly create an action plan to help manage multiple complexities.</w:t>
      </w:r>
    </w:p>
    <w:p w14:paraId="0AB00044" w14:textId="77777777" w:rsidR="00C531BD" w:rsidRDefault="00C531BD" w:rsidP="00C531BD">
      <w:pPr>
        <w:spacing w:after="0" w:line="240" w:lineRule="auto"/>
        <w:rPr>
          <w:rFonts w:ascii="Arial" w:hAnsi="Arial" w:cs="Arial"/>
          <w:sz w:val="24"/>
          <w:szCs w:val="24"/>
        </w:rPr>
      </w:pPr>
    </w:p>
    <w:p w14:paraId="1D06F1F8" w14:textId="77777777" w:rsidR="00C531BD" w:rsidRDefault="00C531BD" w:rsidP="00C531BD">
      <w:pPr>
        <w:spacing w:after="0" w:line="240" w:lineRule="auto"/>
        <w:rPr>
          <w:rFonts w:ascii="Arial" w:hAnsi="Arial" w:cs="Arial"/>
          <w:sz w:val="24"/>
          <w:szCs w:val="24"/>
        </w:rPr>
      </w:pPr>
      <w:r w:rsidRPr="00390D71">
        <w:rPr>
          <w:rFonts w:ascii="Arial" w:hAnsi="Arial" w:cs="Arial"/>
          <w:sz w:val="24"/>
          <w:szCs w:val="24"/>
        </w:rPr>
        <w:t xml:space="preserve">MDT meetings work best when they are well structured, with a clear agenda, membership, roles and responsibilities. Each </w:t>
      </w:r>
      <w:r>
        <w:rPr>
          <w:rFonts w:ascii="Arial" w:hAnsi="Arial" w:cs="Arial"/>
          <w:sz w:val="24"/>
          <w:szCs w:val="24"/>
        </w:rPr>
        <w:t>MDT case review meeting is</w:t>
      </w:r>
      <w:r w:rsidRPr="00390D71">
        <w:rPr>
          <w:rFonts w:ascii="Arial" w:hAnsi="Arial" w:cs="Arial"/>
          <w:sz w:val="24"/>
          <w:szCs w:val="24"/>
        </w:rPr>
        <w:t xml:space="preserve"> different in order to suit the people involved (both those attending and those being discussed). This guidance document provides general suggestions to maximise the value of MDT meeting. </w:t>
      </w:r>
    </w:p>
    <w:p w14:paraId="2E7D7297" w14:textId="77777777" w:rsidR="00C531BD" w:rsidRDefault="00C531BD" w:rsidP="00C531BD">
      <w:pPr>
        <w:spacing w:after="0" w:line="240" w:lineRule="auto"/>
        <w:rPr>
          <w:rFonts w:ascii="Arial" w:hAnsi="Arial" w:cs="Arial"/>
          <w:sz w:val="24"/>
          <w:szCs w:val="24"/>
        </w:rPr>
      </w:pPr>
    </w:p>
    <w:p w14:paraId="1DA1C6E0" w14:textId="77777777" w:rsidR="00C531BD" w:rsidRDefault="00C531BD" w:rsidP="00C531BD">
      <w:pPr>
        <w:spacing w:after="0" w:line="240" w:lineRule="auto"/>
        <w:rPr>
          <w:rFonts w:ascii="Arial" w:hAnsi="Arial" w:cs="Arial"/>
          <w:sz w:val="24"/>
          <w:szCs w:val="24"/>
        </w:rPr>
      </w:pPr>
    </w:p>
    <w:p w14:paraId="625745CE" w14:textId="77777777" w:rsidR="00C531BD" w:rsidRDefault="00C531BD" w:rsidP="00C531BD">
      <w:pPr>
        <w:spacing w:after="0" w:line="240" w:lineRule="auto"/>
        <w:rPr>
          <w:rFonts w:ascii="Arial" w:hAnsi="Arial" w:cs="Arial"/>
          <w:sz w:val="24"/>
          <w:szCs w:val="24"/>
        </w:rPr>
      </w:pPr>
    </w:p>
    <w:p w14:paraId="491DE626" w14:textId="77777777" w:rsidR="00C531BD" w:rsidRDefault="00C531BD" w:rsidP="00C531BD">
      <w:pPr>
        <w:spacing w:after="0" w:line="240" w:lineRule="auto"/>
        <w:rPr>
          <w:rFonts w:ascii="Arial" w:hAnsi="Arial" w:cs="Arial"/>
          <w:sz w:val="24"/>
          <w:szCs w:val="24"/>
        </w:rPr>
      </w:pPr>
    </w:p>
    <w:p w14:paraId="1B131261" w14:textId="77777777" w:rsidR="00C531BD" w:rsidRPr="00AF5101" w:rsidRDefault="00C531BD" w:rsidP="00C531BD">
      <w:pPr>
        <w:spacing w:after="0" w:line="240" w:lineRule="auto"/>
        <w:rPr>
          <w:rFonts w:ascii="Arial" w:hAnsi="Arial" w:cs="Arial"/>
          <w:b/>
          <w:sz w:val="28"/>
          <w:szCs w:val="28"/>
        </w:rPr>
      </w:pPr>
      <w:r w:rsidRPr="00AF5101">
        <w:rPr>
          <w:rFonts w:ascii="Arial" w:hAnsi="Arial" w:cs="Arial"/>
          <w:b/>
          <w:color w:val="00B0F0"/>
          <w:sz w:val="28"/>
          <w:szCs w:val="28"/>
        </w:rPr>
        <w:lastRenderedPageBreak/>
        <w:t xml:space="preserve">What are the benefits of an MDT </w:t>
      </w:r>
      <w:r w:rsidRPr="00F51F85">
        <w:rPr>
          <w:rFonts w:ascii="Arial" w:hAnsi="Arial" w:cs="Arial"/>
          <w:b/>
          <w:color w:val="00B0F0"/>
          <w:sz w:val="28"/>
          <w:szCs w:val="28"/>
        </w:rPr>
        <w:t>approach with individuals with multiple social, environmental, economic and health needs?</w:t>
      </w:r>
    </w:p>
    <w:p w14:paraId="45B4CD28" w14:textId="77777777" w:rsidR="00C531BD" w:rsidRDefault="00C531BD" w:rsidP="00C531BD">
      <w:pPr>
        <w:spacing w:after="0" w:line="240" w:lineRule="auto"/>
        <w:rPr>
          <w:rFonts w:ascii="Arial" w:hAnsi="Arial" w:cs="Arial"/>
          <w:sz w:val="24"/>
          <w:szCs w:val="24"/>
        </w:rPr>
      </w:pPr>
    </w:p>
    <w:p w14:paraId="442F6108" w14:textId="77777777" w:rsidR="00C531BD" w:rsidRPr="00F51F85" w:rsidRDefault="00C531BD" w:rsidP="00C531BD">
      <w:pPr>
        <w:spacing w:after="0" w:line="240" w:lineRule="auto"/>
        <w:rPr>
          <w:rFonts w:ascii="Arial" w:hAnsi="Arial" w:cs="Arial"/>
          <w:sz w:val="24"/>
          <w:szCs w:val="24"/>
        </w:rPr>
      </w:pPr>
      <w:r w:rsidRPr="00F51F85">
        <w:rPr>
          <w:rFonts w:ascii="Arial" w:hAnsi="Arial" w:cs="Arial"/>
          <w:sz w:val="24"/>
          <w:szCs w:val="24"/>
        </w:rPr>
        <w:t>MDT approaches with individuals who face multiple issues in their lives can improve outcomes for people who use services, including:</w:t>
      </w:r>
    </w:p>
    <w:p w14:paraId="68AA4027" w14:textId="77777777"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 xml:space="preserve">Better information sharing to </w:t>
      </w:r>
      <w:proofErr w:type="gramStart"/>
      <w:r w:rsidRPr="00F51F85">
        <w:rPr>
          <w:rFonts w:ascii="Arial" w:hAnsi="Arial" w:cs="Arial"/>
          <w:sz w:val="24"/>
          <w:szCs w:val="24"/>
        </w:rPr>
        <w:t>understand  the</w:t>
      </w:r>
      <w:proofErr w:type="gramEnd"/>
      <w:r w:rsidRPr="00F51F85">
        <w:rPr>
          <w:rFonts w:ascii="Arial" w:hAnsi="Arial" w:cs="Arial"/>
          <w:sz w:val="24"/>
          <w:szCs w:val="24"/>
        </w:rPr>
        <w:t xml:space="preserve"> multiple issues facing an individual that may be impacting on their engagement with support</w:t>
      </w:r>
    </w:p>
    <w:p w14:paraId="666C069C" w14:textId="77777777"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 xml:space="preserve">Better understanding where there may be barriers </w:t>
      </w:r>
      <w:proofErr w:type="gramStart"/>
      <w:r w:rsidRPr="00F51F85">
        <w:rPr>
          <w:rFonts w:ascii="Arial" w:hAnsi="Arial" w:cs="Arial"/>
          <w:sz w:val="24"/>
          <w:szCs w:val="24"/>
        </w:rPr>
        <w:t>to  treatment</w:t>
      </w:r>
      <w:proofErr w:type="gramEnd"/>
      <w:r w:rsidRPr="00F51F85">
        <w:rPr>
          <w:rFonts w:ascii="Arial" w:hAnsi="Arial" w:cs="Arial"/>
          <w:sz w:val="24"/>
          <w:szCs w:val="24"/>
        </w:rPr>
        <w:t xml:space="preserve"> planning and compliance</w:t>
      </w:r>
    </w:p>
    <w:p w14:paraId="594684D5" w14:textId="77777777"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Better understanding of risks and shared action plans to address concerns to prevent escalation</w:t>
      </w:r>
    </w:p>
    <w:p w14:paraId="0162CA61" w14:textId="77777777"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Potential reduction in service utilisation (hospital admission, A&amp;E attendance, readmission and length of stay)</w:t>
      </w:r>
    </w:p>
    <w:p w14:paraId="45FAAD66" w14:textId="77777777"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Less duplication of services provided at home or close to home</w:t>
      </w:r>
    </w:p>
    <w:p w14:paraId="3CDB0ACE" w14:textId="77777777"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G</w:t>
      </w:r>
      <w:r w:rsidRPr="00AF5101">
        <w:rPr>
          <w:rFonts w:ascii="Arial" w:hAnsi="Arial" w:cs="Arial"/>
          <w:sz w:val="24"/>
          <w:szCs w:val="24"/>
        </w:rPr>
        <w:t>reater self-management and better preventative care to stay well</w:t>
      </w:r>
    </w:p>
    <w:p w14:paraId="3A3A6398" w14:textId="77777777"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I</w:t>
      </w:r>
      <w:r w:rsidRPr="00AF5101">
        <w:rPr>
          <w:rFonts w:ascii="Arial" w:hAnsi="Arial" w:cs="Arial"/>
          <w:sz w:val="24"/>
          <w:szCs w:val="24"/>
        </w:rPr>
        <w:t>mproved service user experience</w:t>
      </w:r>
    </w:p>
    <w:p w14:paraId="6D0B8121" w14:textId="77777777"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P</w:t>
      </w:r>
      <w:r w:rsidRPr="00AF5101">
        <w:rPr>
          <w:rFonts w:ascii="Arial" w:hAnsi="Arial" w:cs="Arial"/>
          <w:sz w:val="24"/>
          <w:szCs w:val="24"/>
        </w:rPr>
        <w:t>eople’s engagement and activation through social prescribing and shared decision-making</w:t>
      </w:r>
    </w:p>
    <w:p w14:paraId="6D65B0B1" w14:textId="77777777" w:rsidR="00C531BD" w:rsidRPr="00624D8C" w:rsidRDefault="00C531BD" w:rsidP="00C531BD">
      <w:pPr>
        <w:numPr>
          <w:ilvl w:val="0"/>
          <w:numId w:val="20"/>
        </w:numPr>
        <w:tabs>
          <w:tab w:val="num" w:pos="720"/>
        </w:tabs>
        <w:spacing w:after="0" w:line="240" w:lineRule="auto"/>
        <w:rPr>
          <w:rFonts w:ascii="Arial" w:hAnsi="Arial" w:cs="Arial"/>
          <w:sz w:val="24"/>
          <w:szCs w:val="24"/>
        </w:rPr>
      </w:pPr>
      <w:r>
        <w:rPr>
          <w:rFonts w:ascii="Arial" w:hAnsi="Arial" w:cs="Arial"/>
          <w:sz w:val="24"/>
          <w:szCs w:val="24"/>
        </w:rPr>
        <w:t>G</w:t>
      </w:r>
      <w:r w:rsidRPr="00AF5101">
        <w:rPr>
          <w:rFonts w:ascii="Arial" w:hAnsi="Arial" w:cs="Arial"/>
          <w:sz w:val="24"/>
          <w:szCs w:val="24"/>
        </w:rPr>
        <w:t xml:space="preserve">reater continuity of care </w:t>
      </w:r>
      <w:r>
        <w:rPr>
          <w:rFonts w:ascii="Arial" w:hAnsi="Arial" w:cs="Arial"/>
          <w:sz w:val="24"/>
          <w:szCs w:val="24"/>
        </w:rPr>
        <w:t xml:space="preserve">and support </w:t>
      </w:r>
      <w:r w:rsidRPr="00AF5101">
        <w:rPr>
          <w:rFonts w:ascii="Arial" w:hAnsi="Arial" w:cs="Arial"/>
          <w:sz w:val="24"/>
          <w:szCs w:val="24"/>
        </w:rPr>
        <w:t>across different care settings.</w:t>
      </w:r>
    </w:p>
    <w:p w14:paraId="7138711B" w14:textId="77777777" w:rsidR="00C531BD" w:rsidRDefault="00C531BD" w:rsidP="00C531BD">
      <w:pPr>
        <w:spacing w:after="0" w:line="240" w:lineRule="auto"/>
        <w:rPr>
          <w:rFonts w:ascii="Arial" w:hAnsi="Arial" w:cs="Arial"/>
          <w:b/>
          <w:color w:val="00B0F0"/>
          <w:sz w:val="28"/>
          <w:szCs w:val="28"/>
        </w:rPr>
      </w:pPr>
    </w:p>
    <w:p w14:paraId="1D580DED" w14:textId="77777777" w:rsidR="00C531BD" w:rsidRDefault="00C531BD" w:rsidP="00C531BD">
      <w:pPr>
        <w:spacing w:after="0" w:line="240" w:lineRule="auto"/>
        <w:rPr>
          <w:rFonts w:ascii="Arial" w:hAnsi="Arial" w:cs="Arial"/>
          <w:b/>
          <w:color w:val="00B0F0"/>
          <w:sz w:val="28"/>
          <w:szCs w:val="28"/>
        </w:rPr>
      </w:pPr>
    </w:p>
    <w:p w14:paraId="561AECFA" w14:textId="77777777" w:rsidR="00C531BD" w:rsidRPr="00F108A7" w:rsidRDefault="00C531BD" w:rsidP="00C531BD">
      <w:pPr>
        <w:spacing w:after="0" w:line="240" w:lineRule="auto"/>
        <w:rPr>
          <w:rFonts w:ascii="Arial" w:hAnsi="Arial" w:cs="Arial"/>
          <w:b/>
          <w:color w:val="00B0F0"/>
          <w:sz w:val="28"/>
          <w:szCs w:val="28"/>
        </w:rPr>
      </w:pPr>
      <w:r w:rsidRPr="00F108A7">
        <w:rPr>
          <w:rFonts w:ascii="Arial" w:hAnsi="Arial" w:cs="Arial"/>
          <w:b/>
          <w:color w:val="00B0F0"/>
          <w:sz w:val="28"/>
          <w:szCs w:val="28"/>
        </w:rPr>
        <w:t>What support and conditions do MDTs need to fulfil their role?</w:t>
      </w:r>
    </w:p>
    <w:p w14:paraId="62020F48" w14:textId="77777777" w:rsidR="00C531BD" w:rsidRDefault="00C531BD" w:rsidP="00C531BD">
      <w:pPr>
        <w:spacing w:after="0" w:line="240" w:lineRule="auto"/>
        <w:rPr>
          <w:rFonts w:ascii="Arial" w:hAnsi="Arial" w:cs="Arial"/>
          <w:sz w:val="24"/>
          <w:szCs w:val="24"/>
        </w:rPr>
      </w:pPr>
    </w:p>
    <w:p w14:paraId="04111C8B" w14:textId="77777777" w:rsidR="00C531BD" w:rsidRPr="00F108A7" w:rsidRDefault="00C531BD" w:rsidP="00C531BD">
      <w:pPr>
        <w:spacing w:after="0" w:line="240" w:lineRule="auto"/>
        <w:rPr>
          <w:rFonts w:ascii="Arial" w:hAnsi="Arial" w:cs="Arial"/>
          <w:sz w:val="24"/>
          <w:szCs w:val="24"/>
        </w:rPr>
      </w:pPr>
      <w:r w:rsidRPr="00F108A7">
        <w:rPr>
          <w:rFonts w:ascii="Arial" w:hAnsi="Arial" w:cs="Arial"/>
          <w:sz w:val="24"/>
          <w:szCs w:val="24"/>
        </w:rPr>
        <w:t xml:space="preserve">For MDTs to succeed with care coordination and management, a number of enablers and contextual factors </w:t>
      </w:r>
      <w:r>
        <w:rPr>
          <w:rFonts w:ascii="Arial" w:hAnsi="Arial" w:cs="Arial"/>
          <w:sz w:val="24"/>
          <w:szCs w:val="24"/>
        </w:rPr>
        <w:t>need to be in place. T</w:t>
      </w:r>
      <w:r w:rsidRPr="00F108A7">
        <w:rPr>
          <w:rFonts w:ascii="Arial" w:hAnsi="Arial" w:cs="Arial"/>
          <w:sz w:val="24"/>
          <w:szCs w:val="24"/>
        </w:rPr>
        <w:t>hese include:</w:t>
      </w:r>
    </w:p>
    <w:p w14:paraId="1F80BCBE"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Trusting relationships across</w:t>
      </w:r>
      <w:r w:rsidRPr="00F108A7">
        <w:rPr>
          <w:rFonts w:ascii="Arial" w:hAnsi="Arial" w:cs="Arial"/>
          <w:sz w:val="24"/>
          <w:szCs w:val="24"/>
        </w:rPr>
        <w:t xml:space="preserve"> team</w:t>
      </w:r>
      <w:r>
        <w:rPr>
          <w:rFonts w:ascii="Arial" w:hAnsi="Arial" w:cs="Arial"/>
          <w:sz w:val="24"/>
          <w:szCs w:val="24"/>
        </w:rPr>
        <w:t>s</w:t>
      </w:r>
    </w:p>
    <w:p w14:paraId="28D57A00"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shared vision of integrated care </w:t>
      </w:r>
      <w:r>
        <w:rPr>
          <w:rFonts w:ascii="Arial" w:hAnsi="Arial" w:cs="Arial"/>
          <w:sz w:val="24"/>
          <w:szCs w:val="24"/>
        </w:rPr>
        <w:t>and support with</w:t>
      </w:r>
      <w:r w:rsidRPr="00F108A7">
        <w:rPr>
          <w:rFonts w:ascii="Arial" w:hAnsi="Arial" w:cs="Arial"/>
          <w:sz w:val="24"/>
          <w:szCs w:val="24"/>
        </w:rPr>
        <w:t xml:space="preserve"> clear goals</w:t>
      </w:r>
    </w:p>
    <w:p w14:paraId="20B61596"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S</w:t>
      </w:r>
      <w:r w:rsidRPr="00F108A7">
        <w:rPr>
          <w:rFonts w:ascii="Arial" w:hAnsi="Arial" w:cs="Arial"/>
          <w:sz w:val="24"/>
          <w:szCs w:val="24"/>
        </w:rPr>
        <w:t xml:space="preserve">trong </w:t>
      </w:r>
      <w:r>
        <w:rPr>
          <w:rFonts w:ascii="Arial" w:hAnsi="Arial" w:cs="Arial"/>
          <w:sz w:val="24"/>
          <w:szCs w:val="24"/>
        </w:rPr>
        <w:t xml:space="preserve">service </w:t>
      </w:r>
      <w:r w:rsidRPr="00F108A7">
        <w:rPr>
          <w:rFonts w:ascii="Arial" w:hAnsi="Arial" w:cs="Arial"/>
          <w:sz w:val="24"/>
          <w:szCs w:val="24"/>
        </w:rPr>
        <w:t>system</w:t>
      </w:r>
      <w:r>
        <w:rPr>
          <w:rFonts w:ascii="Arial" w:hAnsi="Arial" w:cs="Arial"/>
          <w:sz w:val="24"/>
          <w:szCs w:val="24"/>
        </w:rPr>
        <w:t>s</w:t>
      </w:r>
      <w:r w:rsidRPr="00F108A7">
        <w:rPr>
          <w:rFonts w:ascii="Arial" w:hAnsi="Arial" w:cs="Arial"/>
          <w:sz w:val="24"/>
          <w:szCs w:val="24"/>
        </w:rPr>
        <w:t xml:space="preserve"> and team leadership, accompanied by consistent working practices and protocols</w:t>
      </w:r>
    </w:p>
    <w:p w14:paraId="0466EF31"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G</w:t>
      </w:r>
      <w:r w:rsidRPr="00F108A7">
        <w:rPr>
          <w:rFonts w:ascii="Arial" w:hAnsi="Arial" w:cs="Arial"/>
          <w:sz w:val="24"/>
          <w:szCs w:val="24"/>
        </w:rPr>
        <w:t>ood access to shared resources across partner organisations</w:t>
      </w:r>
    </w:p>
    <w:p w14:paraId="7BF2DA27"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broad range of community-based services from which to provide proactive care management</w:t>
      </w:r>
    </w:p>
    <w:p w14:paraId="2EA80294"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O</w:t>
      </w:r>
      <w:r w:rsidRPr="00F108A7">
        <w:rPr>
          <w:rFonts w:ascii="Arial" w:hAnsi="Arial" w:cs="Arial"/>
          <w:sz w:val="24"/>
          <w:szCs w:val="24"/>
        </w:rPr>
        <w:t>pportunities for informal communication and reflective team learning</w:t>
      </w:r>
    </w:p>
    <w:p w14:paraId="7E77BDB4"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Identified professional</w:t>
      </w:r>
      <w:r w:rsidRPr="00F108A7">
        <w:rPr>
          <w:rFonts w:ascii="Arial" w:hAnsi="Arial" w:cs="Arial"/>
          <w:sz w:val="24"/>
          <w:szCs w:val="24"/>
        </w:rPr>
        <w:t xml:space="preserve"> taking responsibi</w:t>
      </w:r>
      <w:r>
        <w:rPr>
          <w:rFonts w:ascii="Arial" w:hAnsi="Arial" w:cs="Arial"/>
          <w:sz w:val="24"/>
          <w:szCs w:val="24"/>
        </w:rPr>
        <w:t>lity for each action</w:t>
      </w:r>
    </w:p>
    <w:p w14:paraId="52B5AFB4" w14:textId="77777777" w:rsidR="00C531BD" w:rsidRPr="00FC16F1" w:rsidRDefault="00C531BD" w:rsidP="00C531BD">
      <w:pPr>
        <w:pStyle w:val="ListParagraph"/>
        <w:numPr>
          <w:ilvl w:val="0"/>
          <w:numId w:val="17"/>
        </w:numPr>
        <w:rPr>
          <w:rFonts w:ascii="Arial" w:hAnsi="Arial" w:cs="Arial"/>
          <w:sz w:val="24"/>
          <w:szCs w:val="24"/>
        </w:rPr>
      </w:pPr>
      <w:r w:rsidRPr="00FC16F1">
        <w:rPr>
          <w:rFonts w:ascii="Arial" w:hAnsi="Arial" w:cs="Arial"/>
          <w:sz w:val="24"/>
          <w:szCs w:val="24"/>
        </w:rPr>
        <w:t>Each agency sharing relevant information in a timely manner.</w:t>
      </w:r>
    </w:p>
    <w:p w14:paraId="1F227C69"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S</w:t>
      </w:r>
      <w:r w:rsidRPr="00F108A7">
        <w:rPr>
          <w:rFonts w:ascii="Arial" w:hAnsi="Arial" w:cs="Arial"/>
          <w:sz w:val="24"/>
          <w:szCs w:val="24"/>
        </w:rPr>
        <w:t>pecific training and professional development, especially joint training within the team</w:t>
      </w:r>
    </w:p>
    <w:p w14:paraId="090B90D4"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good mix of professional backgrounds and boundary-spanning roles, and</w:t>
      </w:r>
    </w:p>
    <w:p w14:paraId="1BBFCFD6" w14:textId="77777777"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I</w:t>
      </w:r>
      <w:r w:rsidRPr="00F108A7">
        <w:rPr>
          <w:rFonts w:ascii="Arial" w:hAnsi="Arial" w:cs="Arial"/>
          <w:sz w:val="24"/>
          <w:szCs w:val="24"/>
        </w:rPr>
        <w:t xml:space="preserve">nvolvement of service users </w:t>
      </w:r>
      <w:r>
        <w:rPr>
          <w:rFonts w:ascii="Arial" w:hAnsi="Arial" w:cs="Arial"/>
          <w:sz w:val="24"/>
          <w:szCs w:val="24"/>
        </w:rPr>
        <w:t>and/</w:t>
      </w:r>
      <w:r w:rsidRPr="00F108A7">
        <w:rPr>
          <w:rFonts w:ascii="Arial" w:hAnsi="Arial" w:cs="Arial"/>
          <w:sz w:val="24"/>
          <w:szCs w:val="24"/>
        </w:rPr>
        <w:t xml:space="preserve">or their </w:t>
      </w:r>
      <w:proofErr w:type="spellStart"/>
      <w:r w:rsidRPr="00F108A7">
        <w:rPr>
          <w:rFonts w:ascii="Arial" w:hAnsi="Arial" w:cs="Arial"/>
          <w:sz w:val="24"/>
          <w:szCs w:val="24"/>
        </w:rPr>
        <w:t>carers</w:t>
      </w:r>
      <w:proofErr w:type="spellEnd"/>
      <w:r w:rsidRPr="00F108A7">
        <w:rPr>
          <w:rFonts w:ascii="Arial" w:hAnsi="Arial" w:cs="Arial"/>
          <w:sz w:val="24"/>
          <w:szCs w:val="24"/>
        </w:rPr>
        <w:t xml:space="preserve"> in care planning and decision-making.</w:t>
      </w:r>
    </w:p>
    <w:p w14:paraId="28950EC6" w14:textId="77777777" w:rsidR="00C531BD" w:rsidRPr="00390D71" w:rsidRDefault="00C531BD" w:rsidP="00C531BD">
      <w:pPr>
        <w:spacing w:after="0" w:line="240" w:lineRule="auto"/>
        <w:rPr>
          <w:rFonts w:ascii="Arial" w:hAnsi="Arial" w:cs="Arial"/>
          <w:sz w:val="24"/>
          <w:szCs w:val="24"/>
        </w:rPr>
      </w:pPr>
    </w:p>
    <w:p w14:paraId="79648716" w14:textId="77777777" w:rsidR="00C531BD" w:rsidRPr="00BE3BE7" w:rsidRDefault="00C531BD" w:rsidP="00C531BD">
      <w:pPr>
        <w:spacing w:after="0" w:line="240" w:lineRule="auto"/>
        <w:rPr>
          <w:rFonts w:ascii="Arial" w:hAnsi="Arial" w:cs="Arial"/>
          <w:b/>
          <w:color w:val="00B0F0"/>
          <w:sz w:val="28"/>
          <w:szCs w:val="28"/>
        </w:rPr>
      </w:pPr>
      <w:r w:rsidRPr="00BE3BE7">
        <w:rPr>
          <w:rFonts w:ascii="Arial" w:hAnsi="Arial" w:cs="Arial"/>
          <w:b/>
          <w:color w:val="00B0F0"/>
          <w:sz w:val="28"/>
          <w:szCs w:val="28"/>
        </w:rPr>
        <w:t xml:space="preserve">Structure of MDT case review meetings and suggested Membership </w:t>
      </w:r>
    </w:p>
    <w:p w14:paraId="209F49EF" w14:textId="77777777" w:rsidR="00C531BD" w:rsidRDefault="00C531BD" w:rsidP="00C531BD">
      <w:pPr>
        <w:spacing w:after="0" w:line="240" w:lineRule="auto"/>
        <w:rPr>
          <w:rFonts w:ascii="Arial" w:hAnsi="Arial" w:cs="Arial"/>
          <w:sz w:val="24"/>
          <w:szCs w:val="24"/>
        </w:rPr>
      </w:pPr>
    </w:p>
    <w:p w14:paraId="19E421E1" w14:textId="77777777"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The membership of the multidisciplinary team can be varied and will depend on t</w:t>
      </w:r>
      <w:r>
        <w:rPr>
          <w:rFonts w:ascii="Arial" w:hAnsi="Arial" w:cs="Arial"/>
          <w:sz w:val="24"/>
          <w:szCs w:val="24"/>
        </w:rPr>
        <w:t>he context. Practitioners need to consider who can help</w:t>
      </w:r>
      <w:r w:rsidRPr="00390D71">
        <w:rPr>
          <w:rFonts w:ascii="Arial" w:hAnsi="Arial" w:cs="Arial"/>
          <w:sz w:val="24"/>
          <w:szCs w:val="24"/>
        </w:rPr>
        <w:t xml:space="preserve"> </w:t>
      </w:r>
      <w:r>
        <w:rPr>
          <w:rFonts w:ascii="Arial" w:hAnsi="Arial" w:cs="Arial"/>
          <w:sz w:val="24"/>
          <w:szCs w:val="24"/>
        </w:rPr>
        <w:t>and invite</w:t>
      </w:r>
      <w:r w:rsidRPr="00390D71">
        <w:rPr>
          <w:rFonts w:ascii="Arial" w:hAnsi="Arial" w:cs="Arial"/>
          <w:sz w:val="24"/>
          <w:szCs w:val="24"/>
        </w:rPr>
        <w:t xml:space="preserve"> as wide a membership as possible. It may be that the team starts small and builds mo</w:t>
      </w:r>
      <w:r>
        <w:rPr>
          <w:rFonts w:ascii="Arial" w:hAnsi="Arial" w:cs="Arial"/>
          <w:sz w:val="24"/>
          <w:szCs w:val="24"/>
        </w:rPr>
        <w:t>mentum. N</w:t>
      </w:r>
      <w:r w:rsidRPr="00390D71">
        <w:rPr>
          <w:rFonts w:ascii="Arial" w:hAnsi="Arial" w:cs="Arial"/>
          <w:sz w:val="24"/>
          <w:szCs w:val="24"/>
        </w:rPr>
        <w:t>o one</w:t>
      </w:r>
      <w:r>
        <w:rPr>
          <w:rFonts w:ascii="Arial" w:hAnsi="Arial" w:cs="Arial"/>
          <w:sz w:val="24"/>
          <w:szCs w:val="24"/>
        </w:rPr>
        <w:t xml:space="preserve"> size fits all. An effective </w:t>
      </w:r>
      <w:r w:rsidRPr="00390D71">
        <w:rPr>
          <w:rFonts w:ascii="Arial" w:hAnsi="Arial" w:cs="Arial"/>
          <w:sz w:val="24"/>
          <w:szCs w:val="24"/>
        </w:rPr>
        <w:t xml:space="preserve">team is probably more important than ticking all the </w:t>
      </w:r>
      <w:r w:rsidRPr="00390D71">
        <w:rPr>
          <w:rFonts w:ascii="Arial" w:hAnsi="Arial" w:cs="Arial"/>
          <w:sz w:val="24"/>
          <w:szCs w:val="24"/>
        </w:rPr>
        <w:lastRenderedPageBreak/>
        <w:t>boxes. Teams that work well together are those where each member is clear on their roles and responsibilities and where there are clear goals and a supportive environment that allows people to raise concerns safely.</w:t>
      </w:r>
    </w:p>
    <w:p w14:paraId="5FF47639" w14:textId="77777777" w:rsidR="00C531BD" w:rsidRDefault="00C531BD" w:rsidP="00C531BD">
      <w:pPr>
        <w:rPr>
          <w:rFonts w:ascii="Arial" w:hAnsi="Arial" w:cs="Arial"/>
          <w:b/>
          <w:color w:val="00B0F0"/>
          <w:sz w:val="28"/>
          <w:szCs w:val="28"/>
        </w:rPr>
      </w:pPr>
    </w:p>
    <w:p w14:paraId="40685F78" w14:textId="77777777" w:rsidR="00C531BD" w:rsidRPr="00BE3BE7" w:rsidRDefault="00C531BD" w:rsidP="00C531BD">
      <w:pPr>
        <w:rPr>
          <w:rFonts w:ascii="Arial" w:hAnsi="Arial" w:cs="Arial"/>
          <w:b/>
          <w:color w:val="00B0F0"/>
          <w:sz w:val="28"/>
          <w:szCs w:val="28"/>
        </w:rPr>
      </w:pPr>
      <w:r w:rsidRPr="00BE3BE7">
        <w:rPr>
          <w:rFonts w:ascii="Arial" w:hAnsi="Arial" w:cs="Arial"/>
          <w:b/>
          <w:color w:val="00B0F0"/>
          <w:sz w:val="28"/>
          <w:szCs w:val="28"/>
        </w:rPr>
        <w:t>Membership of MDT meeting could include</w:t>
      </w:r>
      <w:r>
        <w:rPr>
          <w:rFonts w:ascii="Arial" w:hAnsi="Arial" w:cs="Arial"/>
          <w:b/>
          <w:color w:val="00B0F0"/>
          <w:sz w:val="28"/>
          <w:szCs w:val="28"/>
        </w:rPr>
        <w:t xml:space="preserve"> (not an explicit list)</w:t>
      </w:r>
      <w:r w:rsidRPr="00BE3BE7">
        <w:rPr>
          <w:rFonts w:ascii="Arial" w:hAnsi="Arial" w:cs="Arial"/>
          <w:b/>
          <w:color w:val="00B0F0"/>
          <w:sz w:val="28"/>
          <w:szCs w:val="28"/>
        </w:rPr>
        <w:t>:</w:t>
      </w:r>
    </w:p>
    <w:p w14:paraId="7F23549C" w14:textId="77777777" w:rsidR="00C531BD" w:rsidRPr="00B67756" w:rsidRDefault="00C531BD" w:rsidP="00C531BD">
      <w:pPr>
        <w:pStyle w:val="ListParagraph"/>
        <w:numPr>
          <w:ilvl w:val="0"/>
          <w:numId w:val="17"/>
        </w:numPr>
        <w:rPr>
          <w:rFonts w:ascii="Arial" w:hAnsi="Arial" w:cs="Arial"/>
          <w:sz w:val="24"/>
          <w:szCs w:val="24"/>
        </w:rPr>
      </w:pPr>
      <w:r w:rsidRPr="00B67756">
        <w:rPr>
          <w:rFonts w:ascii="Arial" w:hAnsi="Arial" w:cs="Arial"/>
          <w:sz w:val="24"/>
          <w:szCs w:val="24"/>
        </w:rPr>
        <w:t>The individual and /or an advocate</w:t>
      </w:r>
    </w:p>
    <w:p w14:paraId="0971D298" w14:textId="77777777" w:rsidR="00C531BD" w:rsidRPr="00390D71"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Social Care Professionals</w:t>
      </w:r>
    </w:p>
    <w:p w14:paraId="6EA8D6AD" w14:textId="77777777" w:rsidR="00C531BD" w:rsidRPr="00390D71"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Health Professionals</w:t>
      </w:r>
    </w:p>
    <w:p w14:paraId="5E40934C" w14:textId="77777777" w:rsidR="00C531BD"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Police</w:t>
      </w:r>
    </w:p>
    <w:p w14:paraId="6E5FAC8A" w14:textId="77777777" w:rsidR="00C531BD" w:rsidRPr="00390D71" w:rsidRDefault="00C531BD" w:rsidP="00C531BD">
      <w:pPr>
        <w:pStyle w:val="ListParagraph"/>
        <w:numPr>
          <w:ilvl w:val="0"/>
          <w:numId w:val="17"/>
        </w:numPr>
        <w:rPr>
          <w:rFonts w:ascii="Arial" w:hAnsi="Arial" w:cs="Arial"/>
          <w:sz w:val="24"/>
          <w:szCs w:val="24"/>
        </w:rPr>
      </w:pPr>
      <w:r>
        <w:rPr>
          <w:rFonts w:ascii="Arial" w:hAnsi="Arial" w:cs="Arial"/>
          <w:sz w:val="24"/>
          <w:szCs w:val="24"/>
        </w:rPr>
        <w:t>Greater Manchester Fire and Rescue Service</w:t>
      </w:r>
    </w:p>
    <w:p w14:paraId="676B137B" w14:textId="77777777" w:rsidR="00C531BD"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Mental Health Services</w:t>
      </w:r>
    </w:p>
    <w:p w14:paraId="11D73E83" w14:textId="77777777" w:rsidR="00C531BD" w:rsidRPr="00390D71" w:rsidRDefault="00C531BD" w:rsidP="00C531BD">
      <w:pPr>
        <w:pStyle w:val="ListParagraph"/>
        <w:numPr>
          <w:ilvl w:val="0"/>
          <w:numId w:val="17"/>
        </w:numPr>
        <w:rPr>
          <w:rFonts w:ascii="Arial" w:hAnsi="Arial" w:cs="Arial"/>
          <w:sz w:val="24"/>
          <w:szCs w:val="24"/>
        </w:rPr>
      </w:pPr>
      <w:r>
        <w:rPr>
          <w:rFonts w:ascii="Arial" w:hAnsi="Arial" w:cs="Arial"/>
          <w:sz w:val="24"/>
          <w:szCs w:val="24"/>
        </w:rPr>
        <w:t>Housing services</w:t>
      </w:r>
    </w:p>
    <w:p w14:paraId="0985DF7D" w14:textId="77777777" w:rsidR="00C531BD" w:rsidRDefault="00C531BD" w:rsidP="00C531BD">
      <w:pPr>
        <w:pStyle w:val="ListParagraph"/>
        <w:numPr>
          <w:ilvl w:val="0"/>
          <w:numId w:val="17"/>
        </w:numPr>
        <w:rPr>
          <w:rFonts w:ascii="Arial" w:hAnsi="Arial" w:cs="Arial"/>
          <w:sz w:val="24"/>
          <w:szCs w:val="24"/>
        </w:rPr>
      </w:pPr>
      <w:r w:rsidRPr="00BE3BE7">
        <w:rPr>
          <w:rFonts w:ascii="Arial" w:hAnsi="Arial" w:cs="Arial"/>
          <w:sz w:val="24"/>
          <w:szCs w:val="24"/>
        </w:rPr>
        <w:t xml:space="preserve">Specialist </w:t>
      </w:r>
      <w:r>
        <w:rPr>
          <w:rFonts w:ascii="Arial" w:hAnsi="Arial" w:cs="Arial"/>
          <w:sz w:val="24"/>
          <w:szCs w:val="24"/>
        </w:rPr>
        <w:t>doctors</w:t>
      </w:r>
    </w:p>
    <w:p w14:paraId="6FDB8537" w14:textId="77777777" w:rsidR="00C531BD" w:rsidRPr="00BE3BE7" w:rsidRDefault="00C531BD" w:rsidP="00C531BD">
      <w:pPr>
        <w:pStyle w:val="ListParagraph"/>
        <w:numPr>
          <w:ilvl w:val="0"/>
          <w:numId w:val="17"/>
        </w:numPr>
        <w:rPr>
          <w:rFonts w:ascii="Arial" w:hAnsi="Arial" w:cs="Arial"/>
          <w:sz w:val="24"/>
          <w:szCs w:val="24"/>
        </w:rPr>
      </w:pPr>
      <w:r>
        <w:rPr>
          <w:rFonts w:ascii="Arial" w:hAnsi="Arial" w:cs="Arial"/>
          <w:sz w:val="24"/>
          <w:szCs w:val="24"/>
        </w:rPr>
        <w:t>Occupational Therapists</w:t>
      </w:r>
    </w:p>
    <w:p w14:paraId="539281C5" w14:textId="77777777" w:rsidR="00C531BD" w:rsidRPr="00F51F85" w:rsidRDefault="00C531BD" w:rsidP="00C531BD">
      <w:pPr>
        <w:pStyle w:val="ListParagraph"/>
        <w:numPr>
          <w:ilvl w:val="0"/>
          <w:numId w:val="17"/>
        </w:numPr>
        <w:rPr>
          <w:rFonts w:ascii="Arial" w:hAnsi="Arial" w:cs="Arial"/>
          <w:sz w:val="24"/>
          <w:szCs w:val="24"/>
        </w:rPr>
      </w:pPr>
      <w:r w:rsidRPr="00BE3BE7">
        <w:rPr>
          <w:rFonts w:ascii="Arial" w:hAnsi="Arial" w:cs="Arial"/>
          <w:sz w:val="24"/>
          <w:szCs w:val="24"/>
        </w:rPr>
        <w:t xml:space="preserve">Drug and </w:t>
      </w:r>
      <w:r w:rsidRPr="00F51F85">
        <w:rPr>
          <w:rFonts w:ascii="Arial" w:hAnsi="Arial" w:cs="Arial"/>
          <w:sz w:val="24"/>
          <w:szCs w:val="24"/>
        </w:rPr>
        <w:t>alcohol services</w:t>
      </w:r>
    </w:p>
    <w:p w14:paraId="368946E5" w14:textId="77777777"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Commissioners</w:t>
      </w:r>
    </w:p>
    <w:p w14:paraId="4B71A159" w14:textId="77777777"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Environmental services</w:t>
      </w:r>
    </w:p>
    <w:p w14:paraId="6147AB39" w14:textId="77777777" w:rsidR="00C531BD"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Representatives of the voluntary sector</w:t>
      </w:r>
    </w:p>
    <w:p w14:paraId="15808606" w14:textId="77777777" w:rsidR="00C531BD" w:rsidRPr="00F51F85" w:rsidRDefault="00C531BD" w:rsidP="00C531BD">
      <w:pPr>
        <w:pStyle w:val="ListParagraph"/>
        <w:numPr>
          <w:ilvl w:val="0"/>
          <w:numId w:val="17"/>
        </w:numPr>
        <w:rPr>
          <w:rFonts w:ascii="Arial" w:hAnsi="Arial" w:cs="Arial"/>
          <w:sz w:val="24"/>
          <w:szCs w:val="24"/>
        </w:rPr>
      </w:pPr>
      <w:r>
        <w:rPr>
          <w:rFonts w:ascii="Arial" w:hAnsi="Arial" w:cs="Arial"/>
          <w:sz w:val="24"/>
          <w:szCs w:val="24"/>
        </w:rPr>
        <w:t>Faith groups</w:t>
      </w:r>
    </w:p>
    <w:p w14:paraId="7EA23F43" w14:textId="77777777"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Family or friends who can offer the individual support</w:t>
      </w:r>
    </w:p>
    <w:p w14:paraId="3161D830" w14:textId="77777777" w:rsidR="00C531BD" w:rsidRDefault="00C531BD" w:rsidP="00C531BD">
      <w:pPr>
        <w:rPr>
          <w:rFonts w:ascii="Arial" w:hAnsi="Arial" w:cs="Arial"/>
          <w:b/>
          <w:color w:val="00B0F0"/>
          <w:sz w:val="28"/>
          <w:szCs w:val="28"/>
        </w:rPr>
      </w:pPr>
    </w:p>
    <w:p w14:paraId="11AF842E" w14:textId="77777777"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Suggested Frequency</w:t>
      </w:r>
    </w:p>
    <w:p w14:paraId="156E8AEA" w14:textId="77777777" w:rsidR="00C531BD" w:rsidRDefault="00C531BD" w:rsidP="00C531BD">
      <w:pPr>
        <w:rPr>
          <w:rFonts w:ascii="Arial" w:hAnsi="Arial" w:cs="Arial"/>
          <w:sz w:val="24"/>
          <w:szCs w:val="24"/>
        </w:rPr>
      </w:pPr>
      <w:r w:rsidRPr="00390D71">
        <w:rPr>
          <w:rFonts w:ascii="Arial" w:hAnsi="Arial" w:cs="Arial"/>
          <w:sz w:val="24"/>
          <w:szCs w:val="24"/>
        </w:rPr>
        <w:t xml:space="preserve">It is suggested that MDT meetings are scheduled in advance to take place </w:t>
      </w:r>
      <w:r>
        <w:rPr>
          <w:rFonts w:ascii="Arial" w:hAnsi="Arial" w:cs="Arial"/>
          <w:sz w:val="24"/>
          <w:szCs w:val="24"/>
        </w:rPr>
        <w:t xml:space="preserve">as frequent as is necessary, with a minimum of </w:t>
      </w:r>
      <w:r w:rsidRPr="00390D71">
        <w:rPr>
          <w:rFonts w:ascii="Arial" w:hAnsi="Arial" w:cs="Arial"/>
          <w:sz w:val="24"/>
          <w:szCs w:val="24"/>
        </w:rPr>
        <w:t>once a month</w:t>
      </w:r>
      <w:r>
        <w:rPr>
          <w:rFonts w:ascii="Arial" w:hAnsi="Arial" w:cs="Arial"/>
          <w:sz w:val="24"/>
          <w:szCs w:val="24"/>
        </w:rPr>
        <w:t xml:space="preserve"> being considered</w:t>
      </w:r>
      <w:r w:rsidRPr="00390D71">
        <w:rPr>
          <w:rFonts w:ascii="Arial" w:hAnsi="Arial" w:cs="Arial"/>
          <w:sz w:val="24"/>
          <w:szCs w:val="24"/>
        </w:rPr>
        <w:t xml:space="preserve">, and ideally be face-to-face meetings where possible, meeting more often is not discouraged but can be hard to sustain. </w:t>
      </w:r>
    </w:p>
    <w:p w14:paraId="4CD4014F" w14:textId="77777777" w:rsidR="00C531BD" w:rsidRPr="00390D71" w:rsidRDefault="00C531BD" w:rsidP="00C531BD">
      <w:pPr>
        <w:rPr>
          <w:rFonts w:ascii="Arial" w:hAnsi="Arial" w:cs="Arial"/>
          <w:sz w:val="24"/>
          <w:szCs w:val="24"/>
        </w:rPr>
      </w:pPr>
    </w:p>
    <w:p w14:paraId="7C43066B" w14:textId="77777777"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Suggested MDT roles and responsibilities</w:t>
      </w:r>
    </w:p>
    <w:p w14:paraId="325A2517" w14:textId="77777777"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 xml:space="preserve">The Chair is whoever calls the MDT </w:t>
      </w:r>
      <w:r w:rsidRPr="00F51F85">
        <w:rPr>
          <w:rFonts w:ascii="Arial" w:hAnsi="Arial" w:cs="Arial"/>
          <w:sz w:val="24"/>
          <w:szCs w:val="24"/>
        </w:rPr>
        <w:t>meeting, this can be any professional from any organisation involved with the individual.</w:t>
      </w:r>
    </w:p>
    <w:p w14:paraId="474DC4B0" w14:textId="77777777"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Identify Partners/Professionals who are involved with the person and invite to the MDT meeting.</w:t>
      </w:r>
    </w:p>
    <w:p w14:paraId="0D7F6BE8" w14:textId="77777777"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There</w:t>
      </w:r>
      <w:r>
        <w:rPr>
          <w:rFonts w:ascii="Arial" w:hAnsi="Arial" w:cs="Arial"/>
          <w:sz w:val="24"/>
          <w:szCs w:val="24"/>
        </w:rPr>
        <w:t xml:space="preserve"> will be a requirement </w:t>
      </w:r>
      <w:r>
        <w:rPr>
          <w:rFonts w:ascii="Arial" w:hAnsi="Arial" w:cs="Arial"/>
          <w:strike/>
          <w:sz w:val="24"/>
          <w:szCs w:val="24"/>
        </w:rPr>
        <w:t>t</w:t>
      </w:r>
      <w:r w:rsidRPr="00390D71">
        <w:rPr>
          <w:rFonts w:ascii="Arial" w:hAnsi="Arial" w:cs="Arial"/>
          <w:sz w:val="24"/>
          <w:szCs w:val="24"/>
        </w:rPr>
        <w:t>o coordinate and prepare for the MDT meeting inclusive of se</w:t>
      </w:r>
      <w:r>
        <w:rPr>
          <w:rFonts w:ascii="Arial" w:hAnsi="Arial" w:cs="Arial"/>
          <w:sz w:val="24"/>
          <w:szCs w:val="24"/>
        </w:rPr>
        <w:t>nding out meeting invites, keeping a record of attendance at</w:t>
      </w:r>
      <w:r w:rsidRPr="00390D71">
        <w:rPr>
          <w:rFonts w:ascii="Arial" w:hAnsi="Arial" w:cs="Arial"/>
          <w:sz w:val="24"/>
          <w:szCs w:val="24"/>
        </w:rPr>
        <w:t xml:space="preserve"> each MDT meet</w:t>
      </w:r>
      <w:r>
        <w:rPr>
          <w:rFonts w:ascii="Arial" w:hAnsi="Arial" w:cs="Arial"/>
          <w:sz w:val="24"/>
          <w:szCs w:val="24"/>
        </w:rPr>
        <w:t xml:space="preserve">ing, </w:t>
      </w:r>
      <w:r w:rsidRPr="00F51F85">
        <w:rPr>
          <w:rFonts w:ascii="Arial" w:hAnsi="Arial" w:cs="Arial"/>
          <w:sz w:val="24"/>
          <w:szCs w:val="24"/>
        </w:rPr>
        <w:t xml:space="preserve">taking notes of </w:t>
      </w:r>
      <w:r>
        <w:rPr>
          <w:rFonts w:ascii="Arial" w:hAnsi="Arial" w:cs="Arial"/>
          <w:sz w:val="24"/>
          <w:szCs w:val="24"/>
        </w:rPr>
        <w:t xml:space="preserve">the meeting including </w:t>
      </w:r>
      <w:r w:rsidRPr="00390D71">
        <w:rPr>
          <w:rFonts w:ascii="Arial" w:hAnsi="Arial" w:cs="Arial"/>
          <w:sz w:val="24"/>
          <w:szCs w:val="24"/>
        </w:rPr>
        <w:t>all actions agreed</w:t>
      </w:r>
      <w:r>
        <w:rPr>
          <w:rFonts w:ascii="Arial" w:hAnsi="Arial" w:cs="Arial"/>
          <w:sz w:val="24"/>
          <w:szCs w:val="24"/>
        </w:rPr>
        <w:t xml:space="preserve">, by whom and when, and </w:t>
      </w:r>
      <w:r w:rsidRPr="00390D71">
        <w:rPr>
          <w:rFonts w:ascii="Arial" w:hAnsi="Arial" w:cs="Arial"/>
          <w:sz w:val="24"/>
          <w:szCs w:val="24"/>
        </w:rPr>
        <w:t>distribution of the minutes to the Chair for signoff and sending out to participants at the MDT.</w:t>
      </w:r>
    </w:p>
    <w:p w14:paraId="6C5B6032" w14:textId="77777777" w:rsidR="00C531BD" w:rsidRPr="00390D71" w:rsidRDefault="00C531BD" w:rsidP="00C531BD">
      <w:pPr>
        <w:pStyle w:val="ListParagraph"/>
        <w:rPr>
          <w:rFonts w:ascii="Arial" w:hAnsi="Arial" w:cs="Arial"/>
          <w:sz w:val="24"/>
          <w:szCs w:val="24"/>
        </w:rPr>
      </w:pPr>
    </w:p>
    <w:p w14:paraId="088651DB" w14:textId="77777777" w:rsidR="00C531BD" w:rsidRDefault="00C531BD" w:rsidP="00C531BD">
      <w:pPr>
        <w:rPr>
          <w:rFonts w:ascii="Arial" w:hAnsi="Arial" w:cs="Arial"/>
          <w:b/>
          <w:color w:val="00B0F0"/>
          <w:sz w:val="28"/>
          <w:szCs w:val="28"/>
        </w:rPr>
      </w:pPr>
    </w:p>
    <w:p w14:paraId="23FF036B" w14:textId="77777777"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lastRenderedPageBreak/>
        <w:t>Suggested Agenda</w:t>
      </w:r>
    </w:p>
    <w:p w14:paraId="0932F6F1" w14:textId="77777777" w:rsidR="00C531BD" w:rsidRPr="00F51F85" w:rsidRDefault="00C531BD" w:rsidP="00C531BD">
      <w:pPr>
        <w:spacing w:after="0" w:line="240" w:lineRule="auto"/>
        <w:rPr>
          <w:rFonts w:ascii="Arial" w:hAnsi="Arial" w:cs="Arial"/>
          <w:sz w:val="24"/>
          <w:szCs w:val="24"/>
        </w:rPr>
      </w:pPr>
      <w:r w:rsidRPr="00E832A7">
        <w:rPr>
          <w:rFonts w:ascii="Arial" w:hAnsi="Arial" w:cs="Arial"/>
          <w:sz w:val="24"/>
          <w:szCs w:val="24"/>
        </w:rPr>
        <w:t xml:space="preserve">Standing items may be introduced to the agenda to support the sharing of information. </w:t>
      </w:r>
      <w:r>
        <w:rPr>
          <w:rFonts w:ascii="Arial" w:hAnsi="Arial" w:cs="Arial"/>
          <w:sz w:val="24"/>
          <w:szCs w:val="24"/>
        </w:rPr>
        <w:t>A suggested agenda is available below.</w:t>
      </w:r>
    </w:p>
    <w:p w14:paraId="03383194" w14:textId="77777777" w:rsidR="00C531BD" w:rsidRPr="00390D71" w:rsidRDefault="00C531BD" w:rsidP="00C531BD">
      <w:pPr>
        <w:ind w:left="360"/>
        <w:rPr>
          <w:rFonts w:ascii="Arial" w:hAnsi="Arial" w:cs="Arial"/>
          <w:sz w:val="24"/>
          <w:szCs w:val="24"/>
        </w:rPr>
      </w:pPr>
    </w:p>
    <w:p w14:paraId="1DD2ACD2" w14:textId="77777777"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 xml:space="preserve">The MDT meeting </w:t>
      </w:r>
    </w:p>
    <w:p w14:paraId="363CB4A8"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Chair - ask each person to introduce themselves and their role in the MDT meeting</w:t>
      </w:r>
      <w:r>
        <w:rPr>
          <w:rFonts w:ascii="Arial" w:hAnsi="Arial" w:cs="Arial"/>
          <w:sz w:val="24"/>
          <w:szCs w:val="24"/>
        </w:rPr>
        <w:t>.</w:t>
      </w:r>
    </w:p>
    <w:p w14:paraId="51EB5CA2"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Ensure there is a clear agenda which supports a structured meeting, allowing for open discussions and safe challenge</w:t>
      </w:r>
      <w:r>
        <w:rPr>
          <w:rFonts w:ascii="Arial" w:hAnsi="Arial" w:cs="Arial"/>
          <w:sz w:val="24"/>
          <w:szCs w:val="24"/>
        </w:rPr>
        <w:t>.</w:t>
      </w:r>
    </w:p>
    <w:p w14:paraId="4D4D9741"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MDT Team members are required to attend meetings prepared with the relevant information</w:t>
      </w:r>
    </w:p>
    <w:p w14:paraId="34B081BD"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There is</w:t>
      </w:r>
      <w:r>
        <w:rPr>
          <w:rFonts w:ascii="Arial" w:hAnsi="Arial" w:cs="Arial"/>
          <w:sz w:val="24"/>
          <w:szCs w:val="24"/>
        </w:rPr>
        <w:t xml:space="preserve"> an expectation that participation</w:t>
      </w:r>
      <w:r w:rsidRPr="00390D71">
        <w:rPr>
          <w:rFonts w:ascii="Arial" w:hAnsi="Arial" w:cs="Arial"/>
          <w:sz w:val="24"/>
          <w:szCs w:val="24"/>
        </w:rPr>
        <w:t xml:space="preserve"> in discussions is active and constructive</w:t>
      </w:r>
    </w:p>
    <w:p w14:paraId="726E036D" w14:textId="77777777" w:rsidR="00C531BD"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Participants are requested to maintain a person-centred, not organisational, focus</w:t>
      </w:r>
    </w:p>
    <w:p w14:paraId="01866FA7" w14:textId="77777777" w:rsidR="00C531BD" w:rsidRPr="00390D71" w:rsidRDefault="00C531BD" w:rsidP="00C531BD">
      <w:pPr>
        <w:pStyle w:val="ListParagraph"/>
        <w:numPr>
          <w:ilvl w:val="0"/>
          <w:numId w:val="18"/>
        </w:numPr>
        <w:rPr>
          <w:rFonts w:ascii="Arial" w:hAnsi="Arial" w:cs="Arial"/>
          <w:sz w:val="24"/>
          <w:szCs w:val="24"/>
        </w:rPr>
      </w:pPr>
      <w:r>
        <w:rPr>
          <w:rFonts w:ascii="Arial" w:hAnsi="Arial" w:cs="Arial"/>
          <w:sz w:val="24"/>
          <w:szCs w:val="24"/>
        </w:rPr>
        <w:t>Actions from the previous meeting are reported on.</w:t>
      </w:r>
    </w:p>
    <w:p w14:paraId="1D76014F"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Participants are required to </w:t>
      </w:r>
      <w:r>
        <w:rPr>
          <w:rFonts w:ascii="Arial" w:hAnsi="Arial" w:cs="Arial"/>
          <w:sz w:val="24"/>
          <w:szCs w:val="24"/>
        </w:rPr>
        <w:t>share any relevant information</w:t>
      </w:r>
      <w:r w:rsidRPr="00FD1EBB">
        <w:t xml:space="preserve"> </w:t>
      </w:r>
      <w:r w:rsidRPr="00FD1EBB">
        <w:rPr>
          <w:rFonts w:ascii="Arial" w:hAnsi="Arial" w:cs="Arial"/>
          <w:sz w:val="24"/>
          <w:szCs w:val="24"/>
        </w:rPr>
        <w:t>that will support the meeting</w:t>
      </w:r>
      <w:r>
        <w:rPr>
          <w:rFonts w:ascii="Arial" w:hAnsi="Arial" w:cs="Arial"/>
          <w:sz w:val="24"/>
          <w:szCs w:val="24"/>
        </w:rPr>
        <w:t>, with</w:t>
      </w:r>
      <w:r w:rsidRPr="00390D71">
        <w:rPr>
          <w:rFonts w:ascii="Arial" w:hAnsi="Arial" w:cs="Arial"/>
          <w:sz w:val="24"/>
          <w:szCs w:val="24"/>
        </w:rPr>
        <w:t xml:space="preserve"> the </w:t>
      </w:r>
      <w:r>
        <w:rPr>
          <w:rFonts w:ascii="Arial" w:hAnsi="Arial" w:cs="Arial"/>
          <w:sz w:val="24"/>
          <w:szCs w:val="24"/>
        </w:rPr>
        <w:t>MDT members.</w:t>
      </w:r>
    </w:p>
    <w:p w14:paraId="531CEA8C"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All participants </w:t>
      </w:r>
      <w:r>
        <w:rPr>
          <w:rFonts w:ascii="Arial" w:hAnsi="Arial" w:cs="Arial"/>
          <w:sz w:val="24"/>
          <w:szCs w:val="24"/>
        </w:rPr>
        <w:t xml:space="preserve">commit to </w:t>
      </w:r>
      <w:r w:rsidRPr="00390D71">
        <w:rPr>
          <w:rFonts w:ascii="Arial" w:hAnsi="Arial" w:cs="Arial"/>
          <w:sz w:val="24"/>
          <w:szCs w:val="24"/>
        </w:rPr>
        <w:t>carry ou</w:t>
      </w:r>
      <w:r>
        <w:rPr>
          <w:rFonts w:ascii="Arial" w:hAnsi="Arial" w:cs="Arial"/>
          <w:sz w:val="24"/>
          <w:szCs w:val="24"/>
        </w:rPr>
        <w:t>t agreed tasks within agreed</w:t>
      </w:r>
      <w:r w:rsidRPr="00390D71">
        <w:rPr>
          <w:rFonts w:ascii="Arial" w:hAnsi="Arial" w:cs="Arial"/>
          <w:sz w:val="24"/>
          <w:szCs w:val="24"/>
        </w:rPr>
        <w:t xml:space="preserve"> timeframes</w:t>
      </w:r>
      <w:r>
        <w:rPr>
          <w:rFonts w:ascii="Arial" w:hAnsi="Arial" w:cs="Arial"/>
          <w:sz w:val="24"/>
          <w:szCs w:val="24"/>
        </w:rPr>
        <w:t>.</w:t>
      </w:r>
    </w:p>
    <w:p w14:paraId="175EE0B4"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The Chair </w:t>
      </w:r>
      <w:r>
        <w:rPr>
          <w:rFonts w:ascii="Arial" w:hAnsi="Arial" w:cs="Arial"/>
          <w:sz w:val="24"/>
          <w:szCs w:val="24"/>
        </w:rPr>
        <w:t xml:space="preserve">will </w:t>
      </w:r>
      <w:r w:rsidRPr="00390D71">
        <w:rPr>
          <w:rFonts w:ascii="Arial" w:hAnsi="Arial" w:cs="Arial"/>
          <w:sz w:val="24"/>
          <w:szCs w:val="24"/>
        </w:rPr>
        <w:t>summarise decisions and ensure they are recorded accurately</w:t>
      </w:r>
      <w:r>
        <w:rPr>
          <w:rFonts w:ascii="Arial" w:hAnsi="Arial" w:cs="Arial"/>
          <w:sz w:val="24"/>
          <w:szCs w:val="24"/>
        </w:rPr>
        <w:t>.</w:t>
      </w:r>
    </w:p>
    <w:p w14:paraId="2DDF2179" w14:textId="77777777"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Ensure that any actions given to absent team members are conveyed to them in a timely and clear manner</w:t>
      </w:r>
      <w:r>
        <w:rPr>
          <w:rFonts w:ascii="Arial" w:hAnsi="Arial" w:cs="Arial"/>
          <w:sz w:val="24"/>
          <w:szCs w:val="24"/>
        </w:rPr>
        <w:t>.</w:t>
      </w:r>
    </w:p>
    <w:p w14:paraId="6413EEC1" w14:textId="77777777" w:rsidR="00C531BD" w:rsidRPr="00390D71" w:rsidRDefault="00C531BD" w:rsidP="00C531BD">
      <w:pPr>
        <w:rPr>
          <w:rFonts w:ascii="Arial" w:hAnsi="Arial" w:cs="Arial"/>
          <w:sz w:val="24"/>
          <w:szCs w:val="24"/>
        </w:rPr>
      </w:pPr>
      <w:r w:rsidRPr="00390D71">
        <w:rPr>
          <w:rFonts w:ascii="Arial" w:hAnsi="Arial" w:cs="Arial"/>
          <w:sz w:val="24"/>
          <w:szCs w:val="24"/>
        </w:rPr>
        <w:t xml:space="preserve">      </w:t>
      </w:r>
    </w:p>
    <w:p w14:paraId="6BBB4D1C" w14:textId="77777777"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Evaluating your MDT</w:t>
      </w:r>
    </w:p>
    <w:p w14:paraId="0B8A13B3" w14:textId="77777777" w:rsidR="00C531BD" w:rsidRPr="00390D71" w:rsidRDefault="00C531BD" w:rsidP="00C531BD">
      <w:pPr>
        <w:rPr>
          <w:rFonts w:ascii="Arial" w:hAnsi="Arial" w:cs="Arial"/>
          <w:sz w:val="24"/>
          <w:szCs w:val="24"/>
        </w:rPr>
      </w:pPr>
      <w:r w:rsidRPr="00390D71">
        <w:rPr>
          <w:rFonts w:ascii="Arial" w:hAnsi="Arial" w:cs="Arial"/>
          <w:sz w:val="24"/>
          <w:szCs w:val="24"/>
        </w:rPr>
        <w:t>It may be beneficial to decide how to assess the usefulness of the MDT approach and the impact this has</w:t>
      </w:r>
      <w:r>
        <w:rPr>
          <w:rFonts w:ascii="Arial" w:hAnsi="Arial" w:cs="Arial"/>
          <w:sz w:val="24"/>
          <w:szCs w:val="24"/>
        </w:rPr>
        <w:t xml:space="preserve"> had on the Adult and their family. </w:t>
      </w:r>
      <w:r w:rsidRPr="00390D71">
        <w:rPr>
          <w:rFonts w:ascii="Arial" w:hAnsi="Arial" w:cs="Arial"/>
          <w:sz w:val="24"/>
          <w:szCs w:val="24"/>
        </w:rPr>
        <w:t xml:space="preserve"> </w:t>
      </w:r>
    </w:p>
    <w:p w14:paraId="4B227C7D" w14:textId="77777777" w:rsidR="00C531BD" w:rsidRDefault="00C531BD" w:rsidP="00C531BD">
      <w:pPr>
        <w:rPr>
          <w:rFonts w:ascii="Arial" w:hAnsi="Arial" w:cs="Arial"/>
          <w:sz w:val="24"/>
          <w:szCs w:val="24"/>
        </w:rPr>
      </w:pPr>
      <w:r>
        <w:rPr>
          <w:rFonts w:ascii="Arial" w:hAnsi="Arial" w:cs="Arial"/>
          <w:sz w:val="24"/>
          <w:szCs w:val="24"/>
        </w:rPr>
        <w:t>An evaluation could involve, for</w:t>
      </w:r>
      <w:r w:rsidRPr="00390D71">
        <w:rPr>
          <w:rFonts w:ascii="Arial" w:hAnsi="Arial" w:cs="Arial"/>
          <w:sz w:val="24"/>
          <w:szCs w:val="24"/>
        </w:rPr>
        <w:t xml:space="preserve"> example, case review at 3, 6 and 12 months, </w:t>
      </w:r>
      <w:r>
        <w:rPr>
          <w:rFonts w:ascii="Arial" w:hAnsi="Arial" w:cs="Arial"/>
          <w:sz w:val="24"/>
          <w:szCs w:val="24"/>
        </w:rPr>
        <w:t>or interventions by type</w:t>
      </w:r>
      <w:r w:rsidRPr="00390D71">
        <w:rPr>
          <w:rFonts w:ascii="Arial" w:hAnsi="Arial" w:cs="Arial"/>
          <w:sz w:val="24"/>
          <w:szCs w:val="24"/>
        </w:rPr>
        <w:t xml:space="preserve">. </w:t>
      </w:r>
    </w:p>
    <w:p w14:paraId="050EA5AD" w14:textId="77777777" w:rsidR="00D540D9" w:rsidRDefault="00D540D9" w:rsidP="00C531BD">
      <w:pPr>
        <w:rPr>
          <w:rFonts w:ascii="Arial" w:hAnsi="Arial" w:cs="Arial"/>
          <w:sz w:val="24"/>
          <w:szCs w:val="24"/>
        </w:rPr>
      </w:pPr>
    </w:p>
    <w:p w14:paraId="1DF67E4B" w14:textId="77777777" w:rsidR="00C531BD" w:rsidRPr="007E6E72" w:rsidRDefault="00C531BD" w:rsidP="00C531BD">
      <w:pPr>
        <w:rPr>
          <w:rFonts w:ascii="Arial" w:hAnsi="Arial" w:cs="Arial"/>
          <w:b/>
          <w:color w:val="00B0F0"/>
          <w:sz w:val="28"/>
          <w:szCs w:val="28"/>
        </w:rPr>
      </w:pPr>
      <w:r>
        <w:rPr>
          <w:rFonts w:ascii="Arial" w:hAnsi="Arial" w:cs="Arial"/>
          <w:b/>
          <w:color w:val="00B0F0"/>
          <w:sz w:val="28"/>
          <w:szCs w:val="28"/>
        </w:rPr>
        <w:t>Agenda</w:t>
      </w:r>
    </w:p>
    <w:tbl>
      <w:tblPr>
        <w:tblStyle w:val="TableGrid"/>
        <w:tblW w:w="0" w:type="auto"/>
        <w:tblLook w:val="04A0" w:firstRow="1" w:lastRow="0" w:firstColumn="1" w:lastColumn="0" w:noHBand="0" w:noVBand="1"/>
      </w:tblPr>
      <w:tblGrid>
        <w:gridCol w:w="7225"/>
        <w:gridCol w:w="1791"/>
      </w:tblGrid>
      <w:tr w:rsidR="00C531BD" w14:paraId="7485E1FD" w14:textId="77777777" w:rsidTr="00C531BD">
        <w:tc>
          <w:tcPr>
            <w:tcW w:w="7225" w:type="dxa"/>
          </w:tcPr>
          <w:p w14:paraId="1457CFAD" w14:textId="77777777" w:rsidR="00C531BD" w:rsidRDefault="00C531BD" w:rsidP="00C531BD">
            <w:pPr>
              <w:rPr>
                <w:rFonts w:ascii="Arial" w:hAnsi="Arial" w:cs="Arial"/>
                <w:sz w:val="24"/>
                <w:szCs w:val="24"/>
              </w:rPr>
            </w:pPr>
          </w:p>
          <w:p w14:paraId="07C6DDD1" w14:textId="77777777" w:rsidR="00C531BD" w:rsidRDefault="00C531BD" w:rsidP="00C531BD">
            <w:pPr>
              <w:rPr>
                <w:rFonts w:ascii="Arial" w:hAnsi="Arial" w:cs="Arial"/>
                <w:sz w:val="24"/>
                <w:szCs w:val="24"/>
              </w:rPr>
            </w:pPr>
            <w:r w:rsidRPr="007E6E72">
              <w:rPr>
                <w:rFonts w:ascii="Arial" w:hAnsi="Arial" w:cs="Arial"/>
                <w:sz w:val="24"/>
                <w:szCs w:val="24"/>
              </w:rPr>
              <w:t xml:space="preserve">Suggested </w:t>
            </w:r>
            <w:r>
              <w:rPr>
                <w:rFonts w:ascii="Arial" w:hAnsi="Arial" w:cs="Arial"/>
                <w:sz w:val="24"/>
                <w:szCs w:val="24"/>
              </w:rPr>
              <w:t xml:space="preserve">MDT </w:t>
            </w:r>
            <w:r w:rsidRPr="007E6E72">
              <w:rPr>
                <w:rFonts w:ascii="Arial" w:hAnsi="Arial" w:cs="Arial"/>
                <w:sz w:val="24"/>
                <w:szCs w:val="24"/>
              </w:rPr>
              <w:t>agenda</w:t>
            </w:r>
          </w:p>
          <w:p w14:paraId="733856B7" w14:textId="77777777" w:rsidR="00C531BD" w:rsidRPr="007E6E72" w:rsidRDefault="00C531BD" w:rsidP="00C531BD">
            <w:pPr>
              <w:rPr>
                <w:rFonts w:ascii="Arial" w:hAnsi="Arial" w:cs="Arial"/>
                <w:sz w:val="24"/>
                <w:szCs w:val="24"/>
              </w:rPr>
            </w:pPr>
          </w:p>
          <w:p w14:paraId="5363A8BC" w14:textId="77777777" w:rsidR="00C531BD" w:rsidRDefault="00C531BD" w:rsidP="00C531BD">
            <w:pPr>
              <w:rPr>
                <w:rFonts w:ascii="Arial" w:hAnsi="Arial" w:cs="Arial"/>
                <w:sz w:val="24"/>
                <w:szCs w:val="24"/>
              </w:rPr>
            </w:pPr>
          </w:p>
        </w:tc>
        <w:bookmarkStart w:id="1" w:name="_MON_1731328532"/>
        <w:bookmarkEnd w:id="1"/>
        <w:tc>
          <w:tcPr>
            <w:tcW w:w="1791" w:type="dxa"/>
          </w:tcPr>
          <w:p w14:paraId="314D10AF" w14:textId="77777777" w:rsidR="00C531BD" w:rsidRDefault="00C531BD" w:rsidP="00C531BD">
            <w:pPr>
              <w:rPr>
                <w:rFonts w:ascii="Arial" w:hAnsi="Arial" w:cs="Arial"/>
                <w:sz w:val="24"/>
                <w:szCs w:val="24"/>
              </w:rPr>
            </w:pPr>
            <w:r>
              <w:rPr>
                <w:rFonts w:ascii="Arial" w:hAnsi="Arial" w:cs="Arial"/>
                <w:sz w:val="24"/>
                <w:szCs w:val="24"/>
              </w:rPr>
              <w:object w:dxaOrig="1451" w:dyaOrig="945" w14:anchorId="442C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47.35pt" o:ole="">
                  <v:imagedata r:id="rId9" o:title=""/>
                </v:shape>
                <o:OLEObject Type="Embed" ProgID="Word.Document.12" ShapeID="_x0000_i1025" DrawAspect="Icon" ObjectID="_1819451493" r:id="rId10">
                  <o:FieldCodes>\s</o:FieldCodes>
                </o:OLEObject>
              </w:object>
            </w:r>
          </w:p>
        </w:tc>
      </w:tr>
    </w:tbl>
    <w:p w14:paraId="4F3B8DA3" w14:textId="77777777" w:rsidR="00C531BD" w:rsidRPr="00390D71" w:rsidRDefault="00C531BD" w:rsidP="00C531BD">
      <w:pPr>
        <w:rPr>
          <w:rFonts w:ascii="Arial" w:hAnsi="Arial" w:cs="Arial"/>
          <w:sz w:val="24"/>
          <w:szCs w:val="24"/>
        </w:rPr>
      </w:pPr>
    </w:p>
    <w:p w14:paraId="3AB58141" w14:textId="77777777" w:rsidR="00C531BD" w:rsidRPr="00390D71" w:rsidRDefault="00C531BD" w:rsidP="00C531BD">
      <w:pPr>
        <w:rPr>
          <w:rFonts w:ascii="Arial" w:hAnsi="Arial" w:cs="Arial"/>
          <w:sz w:val="24"/>
          <w:szCs w:val="24"/>
        </w:rPr>
      </w:pPr>
    </w:p>
    <w:p w14:paraId="602C68B0" w14:textId="77777777" w:rsidR="00C531BD" w:rsidRDefault="00C531BD" w:rsidP="00F60F7B">
      <w:pPr>
        <w:spacing w:after="0" w:line="240" w:lineRule="auto"/>
        <w:rPr>
          <w:rFonts w:ascii="Arial" w:hAnsi="Arial" w:cs="Arial"/>
          <w:b/>
          <w:color w:val="00B0F0"/>
          <w:sz w:val="32"/>
          <w:szCs w:val="32"/>
        </w:rPr>
      </w:pPr>
    </w:p>
    <w:p w14:paraId="22B90C1E" w14:textId="77777777" w:rsidR="00C531BD" w:rsidRDefault="00C531BD" w:rsidP="00F60F7B">
      <w:pPr>
        <w:spacing w:after="0" w:line="240" w:lineRule="auto"/>
        <w:rPr>
          <w:rFonts w:ascii="Arial" w:hAnsi="Arial" w:cs="Arial"/>
          <w:b/>
          <w:color w:val="00B0F0"/>
          <w:sz w:val="32"/>
          <w:szCs w:val="32"/>
        </w:rPr>
      </w:pPr>
    </w:p>
    <w:p w14:paraId="3012AF1E" w14:textId="77777777" w:rsidR="00C531BD" w:rsidRDefault="00C531BD" w:rsidP="00F60F7B">
      <w:pPr>
        <w:spacing w:after="0" w:line="240" w:lineRule="auto"/>
        <w:rPr>
          <w:rFonts w:ascii="Arial" w:hAnsi="Arial" w:cs="Arial"/>
          <w:b/>
          <w:color w:val="00B0F0"/>
          <w:sz w:val="32"/>
          <w:szCs w:val="32"/>
        </w:rPr>
      </w:pPr>
    </w:p>
    <w:p w14:paraId="57D4F208" w14:textId="77777777" w:rsidR="00C531BD" w:rsidRDefault="00C531BD" w:rsidP="00F60F7B">
      <w:pPr>
        <w:spacing w:after="0" w:line="240" w:lineRule="auto"/>
        <w:rPr>
          <w:rFonts w:ascii="Arial" w:hAnsi="Arial" w:cs="Arial"/>
          <w:b/>
          <w:color w:val="00B0F0"/>
          <w:sz w:val="32"/>
          <w:szCs w:val="32"/>
        </w:rPr>
      </w:pPr>
    </w:p>
    <w:p w14:paraId="1F55F879" w14:textId="77777777"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lastRenderedPageBreak/>
        <w:t>MRM principles</w:t>
      </w:r>
    </w:p>
    <w:p w14:paraId="4029EC16" w14:textId="77777777" w:rsidR="00FC5C40" w:rsidRDefault="00FC5C40" w:rsidP="00F60F7B">
      <w:pPr>
        <w:spacing w:after="0" w:line="240" w:lineRule="auto"/>
        <w:rPr>
          <w:rFonts w:ascii="Arial" w:hAnsi="Arial" w:cs="Arial"/>
          <w:b/>
          <w:color w:val="00B0F0"/>
          <w:sz w:val="32"/>
          <w:szCs w:val="32"/>
        </w:rPr>
      </w:pPr>
    </w:p>
    <w:p w14:paraId="2352CF53" w14:textId="77777777" w:rsidR="00FC5C40" w:rsidRDefault="00FC5C40" w:rsidP="00F60F7B">
      <w:pPr>
        <w:spacing w:after="0" w:line="240" w:lineRule="auto"/>
        <w:rPr>
          <w:rFonts w:ascii="Arial" w:hAnsi="Arial" w:cs="Arial"/>
          <w:b/>
          <w:color w:val="00B0F0"/>
          <w:sz w:val="32"/>
          <w:szCs w:val="32"/>
        </w:rPr>
      </w:pPr>
    </w:p>
    <w:p w14:paraId="3AE879FF" w14:textId="77777777" w:rsidR="00FC5C40" w:rsidRDefault="00FC5C40" w:rsidP="00FC5C40">
      <w:pPr>
        <w:spacing w:after="0" w:line="240" w:lineRule="auto"/>
        <w:jc w:val="center"/>
        <w:rPr>
          <w:rFonts w:ascii="Arial" w:hAnsi="Arial" w:cs="Arial"/>
          <w:b/>
          <w:color w:val="00B0F0"/>
          <w:sz w:val="32"/>
          <w:szCs w:val="32"/>
        </w:rPr>
      </w:pPr>
      <w:r>
        <w:rPr>
          <w:noProof/>
          <w:lang w:eastAsia="en-GB"/>
        </w:rPr>
        <w:drawing>
          <wp:inline distT="0" distB="0" distL="0" distR="0" wp14:anchorId="0C320C30" wp14:editId="770A4328">
            <wp:extent cx="5105400" cy="759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5400" cy="7591425"/>
                    </a:xfrm>
                    <a:prstGeom prst="rect">
                      <a:avLst/>
                    </a:prstGeom>
                  </pic:spPr>
                </pic:pic>
              </a:graphicData>
            </a:graphic>
          </wp:inline>
        </w:drawing>
      </w:r>
    </w:p>
    <w:p w14:paraId="039CF31F" w14:textId="77777777" w:rsidR="00FC5C40" w:rsidRDefault="00FC5C40" w:rsidP="00F60F7B">
      <w:pPr>
        <w:spacing w:after="0" w:line="240" w:lineRule="auto"/>
        <w:rPr>
          <w:rFonts w:ascii="Arial" w:hAnsi="Arial" w:cs="Arial"/>
          <w:b/>
          <w:color w:val="00B0F0"/>
          <w:sz w:val="32"/>
          <w:szCs w:val="32"/>
        </w:rPr>
      </w:pPr>
    </w:p>
    <w:p w14:paraId="3727AAAE" w14:textId="77777777" w:rsidR="00FC5C40" w:rsidRDefault="00FC5C40" w:rsidP="00F60F7B">
      <w:pPr>
        <w:spacing w:after="0" w:line="240" w:lineRule="auto"/>
        <w:rPr>
          <w:rFonts w:ascii="Arial" w:hAnsi="Arial" w:cs="Arial"/>
          <w:b/>
          <w:color w:val="00B0F0"/>
          <w:sz w:val="32"/>
          <w:szCs w:val="32"/>
        </w:rPr>
      </w:pPr>
    </w:p>
    <w:p w14:paraId="07CB9474" w14:textId="77777777" w:rsidR="00F60F7B" w:rsidRPr="00F60F7B" w:rsidRDefault="00F60F7B" w:rsidP="00F60F7B">
      <w:pPr>
        <w:spacing w:after="0" w:line="240" w:lineRule="auto"/>
        <w:rPr>
          <w:rFonts w:ascii="Arial" w:hAnsi="Arial" w:cs="Arial"/>
          <w:b/>
          <w:color w:val="00B0F0"/>
          <w:sz w:val="32"/>
          <w:szCs w:val="32"/>
        </w:rPr>
      </w:pPr>
      <w:r w:rsidRPr="00F60F7B">
        <w:rPr>
          <w:rFonts w:ascii="Arial" w:hAnsi="Arial" w:cs="Arial"/>
          <w:b/>
          <w:color w:val="00B0F0"/>
          <w:sz w:val="32"/>
          <w:szCs w:val="32"/>
        </w:rPr>
        <w:lastRenderedPageBreak/>
        <w:t>Introduction</w:t>
      </w:r>
    </w:p>
    <w:p w14:paraId="280AE54F" w14:textId="77777777" w:rsidR="00F60F7B" w:rsidRDefault="00F60F7B" w:rsidP="00F60F7B">
      <w:pPr>
        <w:spacing w:after="0" w:line="240" w:lineRule="auto"/>
        <w:rPr>
          <w:rFonts w:ascii="Arial" w:hAnsi="Arial" w:cs="Arial"/>
          <w:sz w:val="24"/>
          <w:szCs w:val="24"/>
        </w:rPr>
      </w:pPr>
    </w:p>
    <w:p w14:paraId="450BBFE5" w14:textId="77777777"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 xml:space="preserve">This document </w:t>
      </w:r>
      <w:r w:rsidRPr="008B7FB1">
        <w:rPr>
          <w:rFonts w:ascii="Arial" w:hAnsi="Arial" w:cs="Arial"/>
          <w:sz w:val="24"/>
          <w:szCs w:val="24"/>
        </w:rPr>
        <w:t xml:space="preserve">describes guidance for conducting </w:t>
      </w:r>
      <w:r w:rsidR="006D235D" w:rsidRPr="008B7FB1">
        <w:rPr>
          <w:rFonts w:ascii="Arial" w:hAnsi="Arial" w:cs="Arial"/>
          <w:sz w:val="24"/>
          <w:szCs w:val="24"/>
        </w:rPr>
        <w:t xml:space="preserve">the </w:t>
      </w:r>
      <w:r w:rsidRPr="008B7FB1">
        <w:rPr>
          <w:rFonts w:ascii="Arial" w:hAnsi="Arial" w:cs="Arial"/>
          <w:sz w:val="24"/>
          <w:szCs w:val="24"/>
        </w:rPr>
        <w:t>Multi-</w:t>
      </w:r>
      <w:r w:rsidR="006D235D" w:rsidRPr="008B7FB1">
        <w:rPr>
          <w:rFonts w:ascii="Arial" w:hAnsi="Arial" w:cs="Arial"/>
          <w:sz w:val="24"/>
          <w:szCs w:val="24"/>
        </w:rPr>
        <w:t>A</w:t>
      </w:r>
      <w:r w:rsidRPr="008B7FB1">
        <w:rPr>
          <w:rFonts w:ascii="Arial" w:hAnsi="Arial" w:cs="Arial"/>
          <w:sz w:val="24"/>
          <w:szCs w:val="24"/>
        </w:rPr>
        <w:t xml:space="preserve">gency Risk Management (MRM) </w:t>
      </w:r>
      <w:r w:rsidR="006D235D" w:rsidRPr="008B7FB1">
        <w:rPr>
          <w:rFonts w:ascii="Arial" w:hAnsi="Arial" w:cs="Arial"/>
          <w:sz w:val="24"/>
          <w:szCs w:val="24"/>
        </w:rPr>
        <w:t xml:space="preserve">process </w:t>
      </w:r>
      <w:r w:rsidRPr="008B7FB1">
        <w:rPr>
          <w:rFonts w:ascii="Arial" w:hAnsi="Arial" w:cs="Arial"/>
          <w:sz w:val="24"/>
          <w:szCs w:val="24"/>
        </w:rPr>
        <w:t>and should be read alongside the Rochdale Borough Multi-Agency Adult Safeguarding Procedures.</w:t>
      </w:r>
    </w:p>
    <w:p w14:paraId="6ECD96DF" w14:textId="77777777" w:rsidR="00F60F7B" w:rsidRPr="008B7FB1" w:rsidRDefault="00F60F7B" w:rsidP="00F60F7B">
      <w:pPr>
        <w:spacing w:after="0" w:line="240" w:lineRule="auto"/>
        <w:rPr>
          <w:rFonts w:ascii="Arial" w:hAnsi="Arial" w:cs="Arial"/>
          <w:sz w:val="24"/>
          <w:szCs w:val="24"/>
        </w:rPr>
      </w:pPr>
    </w:p>
    <w:p w14:paraId="6021CB51" w14:textId="77777777"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This guidance must only to be used where the adult:</w:t>
      </w:r>
    </w:p>
    <w:p w14:paraId="0B81C842" w14:textId="77777777"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H</w:t>
      </w:r>
      <w:r w:rsidR="00F60F7B" w:rsidRPr="008B7FB1">
        <w:rPr>
          <w:rFonts w:ascii="Arial" w:hAnsi="Arial" w:cs="Arial"/>
          <w:sz w:val="24"/>
          <w:szCs w:val="24"/>
        </w:rPr>
        <w:t>as the mental capacity to understand the risks posed to them</w:t>
      </w:r>
    </w:p>
    <w:p w14:paraId="0CEC39B0" w14:textId="77777777"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C</w:t>
      </w:r>
      <w:r w:rsidR="00F60F7B" w:rsidRPr="008B7FB1">
        <w:rPr>
          <w:rFonts w:ascii="Arial" w:hAnsi="Arial" w:cs="Arial"/>
          <w:sz w:val="24"/>
          <w:szCs w:val="24"/>
        </w:rPr>
        <w:t>ontinues to place themselves at risk of serious harm or death</w:t>
      </w:r>
    </w:p>
    <w:p w14:paraId="5D6DC0C5" w14:textId="77777777" w:rsidR="00F60F7B" w:rsidRPr="008B7FB1" w:rsidRDefault="006D235D" w:rsidP="00C8733D">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Refuses</w:t>
      </w:r>
      <w:r w:rsidR="00F60F7B" w:rsidRPr="008B7FB1">
        <w:rPr>
          <w:rFonts w:ascii="Arial" w:hAnsi="Arial" w:cs="Arial"/>
          <w:sz w:val="24"/>
          <w:szCs w:val="24"/>
        </w:rPr>
        <w:t xml:space="preserve"> or is unable to engage with </w:t>
      </w:r>
      <w:r w:rsidRPr="008B7FB1">
        <w:rPr>
          <w:rFonts w:ascii="Arial" w:hAnsi="Arial" w:cs="Arial"/>
          <w:sz w:val="24"/>
          <w:szCs w:val="24"/>
        </w:rPr>
        <w:t>health and social care services.</w:t>
      </w:r>
    </w:p>
    <w:p w14:paraId="5689295F" w14:textId="77777777" w:rsidR="006D235D" w:rsidRPr="008B7FB1" w:rsidRDefault="006D235D" w:rsidP="006D235D">
      <w:pPr>
        <w:pStyle w:val="ListParagraph"/>
        <w:spacing w:after="0" w:line="240" w:lineRule="auto"/>
        <w:rPr>
          <w:rFonts w:ascii="Arial" w:hAnsi="Arial" w:cs="Arial"/>
          <w:sz w:val="24"/>
          <w:szCs w:val="24"/>
        </w:rPr>
      </w:pPr>
    </w:p>
    <w:p w14:paraId="6704F940" w14:textId="77777777" w:rsidR="00F60F7B" w:rsidRDefault="00F60F7B" w:rsidP="004D008E">
      <w:pPr>
        <w:spacing w:after="0" w:line="240" w:lineRule="auto"/>
        <w:rPr>
          <w:rFonts w:ascii="Arial" w:hAnsi="Arial" w:cs="Arial"/>
          <w:sz w:val="24"/>
          <w:szCs w:val="24"/>
        </w:rPr>
      </w:pPr>
      <w:r w:rsidRPr="008B7FB1">
        <w:rPr>
          <w:rFonts w:ascii="Arial" w:hAnsi="Arial" w:cs="Arial"/>
          <w:sz w:val="24"/>
          <w:szCs w:val="24"/>
        </w:rPr>
        <w:t>I</w:t>
      </w:r>
      <w:r w:rsidR="006D235D" w:rsidRPr="008B7FB1">
        <w:rPr>
          <w:rFonts w:ascii="Arial" w:hAnsi="Arial" w:cs="Arial"/>
          <w:sz w:val="24"/>
          <w:szCs w:val="24"/>
        </w:rPr>
        <w:t>f the Adult does not have m</w:t>
      </w:r>
      <w:r w:rsidRPr="008B7FB1">
        <w:rPr>
          <w:rFonts w:ascii="Arial" w:hAnsi="Arial" w:cs="Arial"/>
          <w:sz w:val="24"/>
          <w:szCs w:val="24"/>
        </w:rPr>
        <w:t xml:space="preserve">ental </w:t>
      </w:r>
      <w:r w:rsidR="006D235D" w:rsidRPr="008B7FB1">
        <w:rPr>
          <w:rFonts w:ascii="Arial" w:hAnsi="Arial" w:cs="Arial"/>
          <w:sz w:val="24"/>
          <w:szCs w:val="24"/>
        </w:rPr>
        <w:t>c</w:t>
      </w:r>
      <w:r w:rsidRPr="008B7FB1">
        <w:rPr>
          <w:rFonts w:ascii="Arial" w:hAnsi="Arial" w:cs="Arial"/>
          <w:sz w:val="24"/>
          <w:szCs w:val="24"/>
        </w:rPr>
        <w:t>apacity</w:t>
      </w:r>
      <w:r>
        <w:rPr>
          <w:rFonts w:ascii="Arial" w:hAnsi="Arial" w:cs="Arial"/>
          <w:sz w:val="24"/>
          <w:szCs w:val="24"/>
        </w:rPr>
        <w:t xml:space="preserve"> the MRM process is </w:t>
      </w:r>
      <w:r w:rsidRPr="00F60F7B">
        <w:rPr>
          <w:rFonts w:ascii="Arial" w:hAnsi="Arial" w:cs="Arial"/>
          <w:b/>
          <w:sz w:val="24"/>
          <w:szCs w:val="24"/>
          <w:u w:val="single"/>
        </w:rPr>
        <w:t>NOT</w:t>
      </w:r>
      <w:r>
        <w:rPr>
          <w:rFonts w:ascii="Arial" w:hAnsi="Arial" w:cs="Arial"/>
          <w:sz w:val="24"/>
          <w:szCs w:val="24"/>
        </w:rPr>
        <w:t xml:space="preserve"> appropriate and Best Interests Decision Making processes should be followed.</w:t>
      </w:r>
      <w:r w:rsidR="004D008E">
        <w:rPr>
          <w:rFonts w:ascii="Arial" w:hAnsi="Arial" w:cs="Arial"/>
          <w:sz w:val="24"/>
          <w:szCs w:val="24"/>
        </w:rPr>
        <w:t xml:space="preserve"> However, if there is doubt about </w:t>
      </w:r>
      <w:r w:rsidR="0041029A">
        <w:rPr>
          <w:rFonts w:ascii="Arial" w:hAnsi="Arial" w:cs="Arial"/>
          <w:sz w:val="24"/>
          <w:szCs w:val="24"/>
        </w:rPr>
        <w:t>the capacity</w:t>
      </w:r>
      <w:r w:rsidR="004D008E">
        <w:rPr>
          <w:rFonts w:ascii="Arial" w:hAnsi="Arial" w:cs="Arial"/>
          <w:sz w:val="24"/>
          <w:szCs w:val="24"/>
        </w:rPr>
        <w:t xml:space="preserve"> of the individual, then the MRM process can be followed </w:t>
      </w:r>
      <w:r w:rsidR="0041029A">
        <w:rPr>
          <w:rFonts w:ascii="Arial" w:hAnsi="Arial" w:cs="Arial"/>
          <w:b/>
          <w:sz w:val="24"/>
          <w:szCs w:val="24"/>
        </w:rPr>
        <w:t xml:space="preserve">but only </w:t>
      </w:r>
      <w:r w:rsidR="004D008E">
        <w:rPr>
          <w:rFonts w:ascii="Arial" w:hAnsi="Arial" w:cs="Arial"/>
          <w:sz w:val="24"/>
          <w:szCs w:val="24"/>
        </w:rPr>
        <w:t>until it is established that an individual does not have capacity.</w:t>
      </w:r>
    </w:p>
    <w:p w14:paraId="44DB00FD" w14:textId="77777777" w:rsidR="004D008E" w:rsidRPr="00F60F7B" w:rsidRDefault="004D008E" w:rsidP="004D008E">
      <w:pPr>
        <w:spacing w:after="0" w:line="240" w:lineRule="auto"/>
        <w:rPr>
          <w:rFonts w:ascii="Arial" w:hAnsi="Arial" w:cs="Arial"/>
          <w:sz w:val="24"/>
          <w:szCs w:val="24"/>
        </w:rPr>
      </w:pPr>
    </w:p>
    <w:p w14:paraId="20C1C39A" w14:textId="77777777" w:rsidR="00F60F7B" w:rsidRPr="00F60F7B" w:rsidRDefault="00F60F7B" w:rsidP="00F60F7B">
      <w:pPr>
        <w:spacing w:after="0" w:line="240" w:lineRule="auto"/>
        <w:rPr>
          <w:rFonts w:ascii="Arial" w:hAnsi="Arial" w:cs="Arial"/>
          <w:sz w:val="24"/>
          <w:szCs w:val="24"/>
        </w:rPr>
      </w:pPr>
      <w:r w:rsidRPr="00F60F7B">
        <w:rPr>
          <w:rFonts w:ascii="Arial" w:hAnsi="Arial" w:cs="Arial"/>
          <w:sz w:val="24"/>
          <w:szCs w:val="24"/>
        </w:rPr>
        <w:t>It is essential to note that the adult must</w:t>
      </w:r>
      <w:r>
        <w:rPr>
          <w:rFonts w:ascii="Arial" w:hAnsi="Arial" w:cs="Arial"/>
          <w:sz w:val="24"/>
          <w:szCs w:val="24"/>
        </w:rPr>
        <w:t xml:space="preserve"> be considered to have need for </w:t>
      </w:r>
      <w:r w:rsidRPr="00F60F7B">
        <w:rPr>
          <w:rFonts w:ascii="Arial" w:hAnsi="Arial" w:cs="Arial"/>
          <w:sz w:val="24"/>
          <w:szCs w:val="24"/>
        </w:rPr>
        <w:t>care and support in line with the definitio</w:t>
      </w:r>
      <w:r>
        <w:rPr>
          <w:rFonts w:ascii="Arial" w:hAnsi="Arial" w:cs="Arial"/>
          <w:sz w:val="24"/>
          <w:szCs w:val="24"/>
        </w:rPr>
        <w:t xml:space="preserve">n contained within the Care Act </w:t>
      </w:r>
      <w:r w:rsidRPr="00F60F7B">
        <w:rPr>
          <w:rFonts w:ascii="Arial" w:hAnsi="Arial" w:cs="Arial"/>
          <w:sz w:val="24"/>
          <w:szCs w:val="24"/>
        </w:rPr>
        <w:t>(2014); Care &amp; Support</w:t>
      </w:r>
      <w:r>
        <w:rPr>
          <w:rFonts w:ascii="Arial" w:hAnsi="Arial" w:cs="Arial"/>
          <w:sz w:val="24"/>
          <w:szCs w:val="24"/>
        </w:rPr>
        <w:t xml:space="preserve"> Statutory Guidance and the Care </w:t>
      </w:r>
      <w:r w:rsidRPr="00F60F7B">
        <w:rPr>
          <w:rFonts w:ascii="Arial" w:hAnsi="Arial" w:cs="Arial"/>
          <w:sz w:val="24"/>
          <w:szCs w:val="24"/>
        </w:rPr>
        <w:t>&amp; Support (Eligibility Criteria) Regulations (2015):</w:t>
      </w:r>
    </w:p>
    <w:p w14:paraId="4479AEAE" w14:textId="77777777"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(a) T</w:t>
      </w:r>
      <w:r w:rsidR="00F60F7B" w:rsidRPr="00F60F7B">
        <w:rPr>
          <w:rFonts w:ascii="Arial" w:hAnsi="Arial" w:cs="Arial"/>
          <w:sz w:val="24"/>
          <w:szCs w:val="24"/>
        </w:rPr>
        <w:t xml:space="preserve">he adult’s needs arise from or are </w:t>
      </w:r>
      <w:r w:rsidR="00F60F7B">
        <w:rPr>
          <w:rFonts w:ascii="Arial" w:hAnsi="Arial" w:cs="Arial"/>
          <w:sz w:val="24"/>
          <w:szCs w:val="24"/>
        </w:rPr>
        <w:t xml:space="preserve">related to a physical or mental </w:t>
      </w:r>
      <w:r w:rsidR="00F60F7B" w:rsidRPr="00F60F7B">
        <w:rPr>
          <w:rFonts w:ascii="Arial" w:hAnsi="Arial" w:cs="Arial"/>
          <w:sz w:val="24"/>
          <w:szCs w:val="24"/>
        </w:rPr>
        <w:t>impairment or illness</w:t>
      </w:r>
    </w:p>
    <w:p w14:paraId="0B2F2AD9" w14:textId="77777777"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(b) A</w:t>
      </w:r>
      <w:r w:rsidR="00F60F7B" w:rsidRPr="00F60F7B">
        <w:rPr>
          <w:rFonts w:ascii="Arial" w:hAnsi="Arial" w:cs="Arial"/>
          <w:sz w:val="24"/>
          <w:szCs w:val="24"/>
        </w:rPr>
        <w:t>s a result of the adult’s needs the ad</w:t>
      </w:r>
      <w:r w:rsidR="00F60F7B">
        <w:rPr>
          <w:rFonts w:ascii="Arial" w:hAnsi="Arial" w:cs="Arial"/>
          <w:sz w:val="24"/>
          <w:szCs w:val="24"/>
        </w:rPr>
        <w:t xml:space="preserve">ult is unable to achieve two or </w:t>
      </w:r>
      <w:r w:rsidR="00F60F7B" w:rsidRPr="00F60F7B">
        <w:rPr>
          <w:rFonts w:ascii="Arial" w:hAnsi="Arial" w:cs="Arial"/>
          <w:sz w:val="24"/>
          <w:szCs w:val="24"/>
        </w:rPr>
        <w:t>more of the outcomes specified as a consequen</w:t>
      </w:r>
      <w:r w:rsidR="00F60F7B">
        <w:rPr>
          <w:rFonts w:ascii="Arial" w:hAnsi="Arial" w:cs="Arial"/>
          <w:sz w:val="24"/>
          <w:szCs w:val="24"/>
        </w:rPr>
        <w:t xml:space="preserve">ce there is, or is </w:t>
      </w:r>
      <w:r w:rsidR="00F60F7B" w:rsidRPr="00F60F7B">
        <w:rPr>
          <w:rFonts w:ascii="Arial" w:hAnsi="Arial" w:cs="Arial"/>
          <w:sz w:val="24"/>
          <w:szCs w:val="24"/>
        </w:rPr>
        <w:t>likely to be, a significant impact on the adult’s well-being.</w:t>
      </w:r>
    </w:p>
    <w:p w14:paraId="2B8B6DF2" w14:textId="77777777" w:rsidR="00F60F7B" w:rsidRDefault="00F60F7B" w:rsidP="006D235D">
      <w:pPr>
        <w:spacing w:after="0"/>
        <w:rPr>
          <w:rFonts w:ascii="Arial" w:hAnsi="Arial" w:cs="Arial"/>
          <w:sz w:val="24"/>
          <w:szCs w:val="24"/>
        </w:rPr>
      </w:pPr>
    </w:p>
    <w:p w14:paraId="1F05AFB6" w14:textId="77777777"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If the risk(s) is not at a level which ma</w:t>
      </w:r>
      <w:r>
        <w:rPr>
          <w:rFonts w:ascii="Arial" w:hAnsi="Arial" w:cs="Arial"/>
          <w:sz w:val="24"/>
          <w:szCs w:val="24"/>
        </w:rPr>
        <w:t>y lead to serious harm or death the M</w:t>
      </w:r>
      <w:r w:rsidRPr="00F60F7B">
        <w:rPr>
          <w:rFonts w:ascii="Arial" w:hAnsi="Arial" w:cs="Arial"/>
          <w:sz w:val="24"/>
          <w:szCs w:val="24"/>
        </w:rPr>
        <w:t xml:space="preserve">RM process does not apply and should not be followed. </w:t>
      </w:r>
      <w:r>
        <w:rPr>
          <w:rFonts w:ascii="Arial" w:hAnsi="Arial" w:cs="Arial"/>
          <w:sz w:val="24"/>
          <w:szCs w:val="24"/>
        </w:rPr>
        <w:t xml:space="preserve">Where </w:t>
      </w:r>
      <w:r w:rsidRPr="00F60F7B">
        <w:rPr>
          <w:rFonts w:ascii="Arial" w:hAnsi="Arial" w:cs="Arial"/>
          <w:sz w:val="24"/>
          <w:szCs w:val="24"/>
        </w:rPr>
        <w:t>the adult lacks capacity the Mental Capac</w:t>
      </w:r>
      <w:r>
        <w:rPr>
          <w:rFonts w:ascii="Arial" w:hAnsi="Arial" w:cs="Arial"/>
          <w:sz w:val="24"/>
          <w:szCs w:val="24"/>
        </w:rPr>
        <w:t xml:space="preserve">ity Act (2005) should take over </w:t>
      </w:r>
      <w:r w:rsidRPr="00F60F7B">
        <w:rPr>
          <w:rFonts w:ascii="Arial" w:hAnsi="Arial" w:cs="Arial"/>
          <w:sz w:val="24"/>
          <w:szCs w:val="24"/>
        </w:rPr>
        <w:t>and action should be taken und</w:t>
      </w:r>
      <w:r>
        <w:rPr>
          <w:rFonts w:ascii="Arial" w:hAnsi="Arial" w:cs="Arial"/>
          <w:sz w:val="24"/>
          <w:szCs w:val="24"/>
        </w:rPr>
        <w:t xml:space="preserve">er </w:t>
      </w:r>
      <w:r w:rsidRPr="008B7FB1">
        <w:rPr>
          <w:rFonts w:ascii="Arial" w:hAnsi="Arial" w:cs="Arial"/>
          <w:sz w:val="24"/>
          <w:szCs w:val="24"/>
        </w:rPr>
        <w:t>Best Interests (See the MRM Principles on Page 4).</w:t>
      </w:r>
    </w:p>
    <w:p w14:paraId="3832A7F1" w14:textId="77777777" w:rsidR="00F60F7B" w:rsidRPr="008B7FB1" w:rsidRDefault="00F60F7B" w:rsidP="00F60F7B">
      <w:pPr>
        <w:spacing w:after="0" w:line="240" w:lineRule="auto"/>
        <w:rPr>
          <w:rFonts w:ascii="Arial" w:hAnsi="Arial" w:cs="Arial"/>
          <w:sz w:val="24"/>
          <w:szCs w:val="24"/>
        </w:rPr>
      </w:pPr>
    </w:p>
    <w:p w14:paraId="0A61A5B1" w14:textId="77777777"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The MRM may be applicable in any of the following:</w:t>
      </w:r>
    </w:p>
    <w:p w14:paraId="5F1E224F" w14:textId="77777777"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T</w:t>
      </w:r>
      <w:r w:rsidR="00F60F7B" w:rsidRPr="008B7FB1">
        <w:rPr>
          <w:rFonts w:ascii="Arial" w:hAnsi="Arial" w:cs="Arial"/>
          <w:sz w:val="24"/>
          <w:szCs w:val="24"/>
        </w:rPr>
        <w:t xml:space="preserve">he inability or unwillingness to care for </w:t>
      </w:r>
      <w:r w:rsidRPr="008B7FB1">
        <w:rPr>
          <w:rFonts w:ascii="Arial" w:hAnsi="Arial" w:cs="Arial"/>
          <w:sz w:val="24"/>
          <w:szCs w:val="24"/>
        </w:rPr>
        <w:t xml:space="preserve">self </w:t>
      </w:r>
      <w:r w:rsidR="00F60F7B" w:rsidRPr="008B7FB1">
        <w:rPr>
          <w:rFonts w:ascii="Arial" w:hAnsi="Arial" w:cs="Arial"/>
          <w:sz w:val="24"/>
          <w:szCs w:val="24"/>
        </w:rPr>
        <w:t>and</w:t>
      </w:r>
      <w:r w:rsidRPr="008B7FB1">
        <w:rPr>
          <w:rFonts w:ascii="Arial" w:hAnsi="Arial" w:cs="Arial"/>
          <w:sz w:val="24"/>
          <w:szCs w:val="24"/>
        </w:rPr>
        <w:t xml:space="preserve"> </w:t>
      </w:r>
      <w:r w:rsidR="00F60F7B" w:rsidRPr="008B7FB1">
        <w:rPr>
          <w:rFonts w:ascii="Arial" w:hAnsi="Arial" w:cs="Arial"/>
          <w:sz w:val="24"/>
          <w:szCs w:val="24"/>
        </w:rPr>
        <w:t>environment, including hoarding</w:t>
      </w:r>
    </w:p>
    <w:p w14:paraId="22171495" w14:textId="77777777"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R</w:t>
      </w:r>
      <w:r w:rsidR="00F60F7B" w:rsidRPr="008B7FB1">
        <w:rPr>
          <w:rFonts w:ascii="Arial" w:hAnsi="Arial" w:cs="Arial"/>
          <w:sz w:val="24"/>
          <w:szCs w:val="24"/>
        </w:rPr>
        <w:t>efusal of essential services</w:t>
      </w:r>
    </w:p>
    <w:p w14:paraId="6A7D5079" w14:textId="77777777" w:rsidR="00631D18" w:rsidRPr="008B7FB1" w:rsidRDefault="006D235D" w:rsidP="00631D18">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F</w:t>
      </w:r>
      <w:r w:rsidR="00F60F7B" w:rsidRPr="008B7FB1">
        <w:rPr>
          <w:rFonts w:ascii="Arial" w:hAnsi="Arial" w:cs="Arial"/>
          <w:sz w:val="24"/>
          <w:szCs w:val="24"/>
        </w:rPr>
        <w:t xml:space="preserve">ailure to protect </w:t>
      </w:r>
      <w:r w:rsidRPr="008B7FB1">
        <w:rPr>
          <w:rFonts w:ascii="Arial" w:hAnsi="Arial" w:cs="Arial"/>
          <w:sz w:val="24"/>
          <w:szCs w:val="24"/>
        </w:rPr>
        <w:t>sel</w:t>
      </w:r>
      <w:r w:rsidR="00F60F7B" w:rsidRPr="008B7FB1">
        <w:rPr>
          <w:rFonts w:ascii="Arial" w:hAnsi="Arial" w:cs="Arial"/>
          <w:sz w:val="24"/>
          <w:szCs w:val="24"/>
        </w:rPr>
        <w:t>f from abuse by a third party (where “mainstream” adult safeguarding processes are not applicable or sufficient to mitigate or eradicate the risk).</w:t>
      </w:r>
    </w:p>
    <w:p w14:paraId="64852293" w14:textId="77777777" w:rsidR="00F60F7B" w:rsidRPr="008B7FB1" w:rsidRDefault="00F60F7B" w:rsidP="00F60F7B">
      <w:pPr>
        <w:spacing w:after="0" w:line="240" w:lineRule="auto"/>
        <w:rPr>
          <w:rFonts w:ascii="Arial" w:hAnsi="Arial" w:cs="Arial"/>
          <w:sz w:val="24"/>
          <w:szCs w:val="24"/>
        </w:rPr>
      </w:pPr>
    </w:p>
    <w:p w14:paraId="628C3B77" w14:textId="77777777" w:rsidR="00F60F7B" w:rsidRDefault="00F60F7B" w:rsidP="00F60F7B">
      <w:pPr>
        <w:spacing w:after="0" w:line="240" w:lineRule="auto"/>
        <w:rPr>
          <w:rFonts w:ascii="Arial" w:hAnsi="Arial" w:cs="Arial"/>
          <w:sz w:val="24"/>
          <w:szCs w:val="24"/>
        </w:rPr>
      </w:pPr>
      <w:r w:rsidRPr="008B7FB1">
        <w:rPr>
          <w:rFonts w:ascii="Arial" w:hAnsi="Arial" w:cs="Arial"/>
          <w:sz w:val="24"/>
          <w:szCs w:val="24"/>
        </w:rPr>
        <w:t>An example of</w:t>
      </w:r>
      <w:r w:rsidR="00B36092" w:rsidRPr="008B7FB1">
        <w:rPr>
          <w:rFonts w:ascii="Arial" w:hAnsi="Arial" w:cs="Arial"/>
          <w:sz w:val="24"/>
          <w:szCs w:val="24"/>
        </w:rPr>
        <w:t xml:space="preserve"> not being able to protect self from</w:t>
      </w:r>
      <w:r w:rsidR="00B36092">
        <w:rPr>
          <w:rFonts w:ascii="Arial" w:hAnsi="Arial" w:cs="Arial"/>
          <w:sz w:val="24"/>
          <w:szCs w:val="24"/>
        </w:rPr>
        <w:t xml:space="preserve"> abuse by a third party </w:t>
      </w:r>
      <w:r w:rsidRPr="00F60F7B">
        <w:rPr>
          <w:rFonts w:ascii="Arial" w:hAnsi="Arial" w:cs="Arial"/>
          <w:sz w:val="24"/>
          <w:szCs w:val="24"/>
        </w:rPr>
        <w:t xml:space="preserve">may be where </w:t>
      </w:r>
      <w:r w:rsidR="00C13394">
        <w:rPr>
          <w:rFonts w:ascii="Arial" w:hAnsi="Arial" w:cs="Arial"/>
          <w:sz w:val="24"/>
          <w:szCs w:val="24"/>
        </w:rPr>
        <w:t xml:space="preserve">it has not been possible to engage </w:t>
      </w:r>
      <w:r w:rsidRPr="00F60F7B">
        <w:rPr>
          <w:rFonts w:ascii="Arial" w:hAnsi="Arial" w:cs="Arial"/>
          <w:sz w:val="24"/>
          <w:szCs w:val="24"/>
        </w:rPr>
        <w:t>t</w:t>
      </w:r>
      <w:r w:rsidR="00C13394">
        <w:rPr>
          <w:rFonts w:ascii="Arial" w:hAnsi="Arial" w:cs="Arial"/>
          <w:sz w:val="24"/>
          <w:szCs w:val="24"/>
        </w:rPr>
        <w:t xml:space="preserve">he adult with </w:t>
      </w:r>
      <w:proofErr w:type="gramStart"/>
      <w:r w:rsidR="00C13394">
        <w:rPr>
          <w:rFonts w:ascii="Arial" w:hAnsi="Arial" w:cs="Arial"/>
          <w:sz w:val="24"/>
          <w:szCs w:val="24"/>
        </w:rPr>
        <w:t>services</w:t>
      </w:r>
      <w:proofErr w:type="gramEnd"/>
      <w:r w:rsidR="00C13394">
        <w:rPr>
          <w:rFonts w:ascii="Arial" w:hAnsi="Arial" w:cs="Arial"/>
          <w:sz w:val="24"/>
          <w:szCs w:val="24"/>
        </w:rPr>
        <w:t xml:space="preserve"> but their behaviours</w:t>
      </w:r>
      <w:r w:rsidRPr="00F60F7B">
        <w:rPr>
          <w:rFonts w:ascii="Arial" w:hAnsi="Arial" w:cs="Arial"/>
          <w:sz w:val="24"/>
          <w:szCs w:val="24"/>
        </w:rPr>
        <w:t xml:space="preserve"> are </w:t>
      </w:r>
      <w:r>
        <w:rPr>
          <w:rFonts w:ascii="Arial" w:hAnsi="Arial" w:cs="Arial"/>
          <w:sz w:val="24"/>
          <w:szCs w:val="24"/>
        </w:rPr>
        <w:t xml:space="preserve">placing them at risk of serious </w:t>
      </w:r>
      <w:r w:rsidRPr="00F60F7B">
        <w:rPr>
          <w:rFonts w:ascii="Arial" w:hAnsi="Arial" w:cs="Arial"/>
          <w:sz w:val="24"/>
          <w:szCs w:val="24"/>
        </w:rPr>
        <w:t>exploitation, harm or death. Examples of this t</w:t>
      </w:r>
      <w:r>
        <w:rPr>
          <w:rFonts w:ascii="Arial" w:hAnsi="Arial" w:cs="Arial"/>
          <w:sz w:val="24"/>
          <w:szCs w:val="24"/>
        </w:rPr>
        <w:t xml:space="preserve">ype of situation can </w:t>
      </w:r>
      <w:r w:rsidRPr="00F60F7B">
        <w:rPr>
          <w:rFonts w:ascii="Arial" w:hAnsi="Arial" w:cs="Arial"/>
          <w:sz w:val="24"/>
          <w:szCs w:val="24"/>
        </w:rPr>
        <w:t xml:space="preserve">include the exploitation of adults in </w:t>
      </w:r>
      <w:r>
        <w:rPr>
          <w:rFonts w:ascii="Arial" w:hAnsi="Arial" w:cs="Arial"/>
          <w:sz w:val="24"/>
          <w:szCs w:val="24"/>
        </w:rPr>
        <w:t>situations of sexual abuse,</w:t>
      </w:r>
      <w:r w:rsidR="004D008E">
        <w:rPr>
          <w:rFonts w:ascii="Arial" w:hAnsi="Arial" w:cs="Arial"/>
          <w:sz w:val="24"/>
          <w:szCs w:val="24"/>
        </w:rPr>
        <w:t xml:space="preserve"> coercion to sell drugs</w:t>
      </w:r>
      <w:r w:rsidR="002F097B">
        <w:rPr>
          <w:rFonts w:ascii="Arial" w:hAnsi="Arial" w:cs="Arial"/>
          <w:sz w:val="24"/>
          <w:szCs w:val="24"/>
        </w:rPr>
        <w:t xml:space="preserve">, </w:t>
      </w:r>
      <w:r w:rsidR="008C35DE">
        <w:rPr>
          <w:rFonts w:ascii="Arial" w:hAnsi="Arial" w:cs="Arial"/>
          <w:sz w:val="24"/>
          <w:szCs w:val="24"/>
        </w:rPr>
        <w:t>financial control by others</w:t>
      </w:r>
      <w:r w:rsidR="007714F6">
        <w:rPr>
          <w:rFonts w:ascii="Arial" w:hAnsi="Arial" w:cs="Arial"/>
          <w:sz w:val="24"/>
          <w:szCs w:val="24"/>
        </w:rPr>
        <w:t xml:space="preserve"> or</w:t>
      </w:r>
      <w:r>
        <w:rPr>
          <w:rFonts w:ascii="Arial" w:hAnsi="Arial" w:cs="Arial"/>
          <w:sz w:val="24"/>
          <w:szCs w:val="24"/>
        </w:rPr>
        <w:t xml:space="preserve"> </w:t>
      </w:r>
      <w:r w:rsidR="004D008E">
        <w:rPr>
          <w:rFonts w:ascii="Arial" w:hAnsi="Arial" w:cs="Arial"/>
          <w:sz w:val="24"/>
          <w:szCs w:val="24"/>
        </w:rPr>
        <w:t>where their accommodation has been taken over</w:t>
      </w:r>
      <w:r w:rsidR="007714F6">
        <w:rPr>
          <w:rFonts w:ascii="Arial" w:hAnsi="Arial" w:cs="Arial"/>
          <w:sz w:val="24"/>
          <w:szCs w:val="24"/>
        </w:rPr>
        <w:t xml:space="preserve"> by others</w:t>
      </w:r>
      <w:r w:rsidRPr="00F60F7B">
        <w:rPr>
          <w:rFonts w:ascii="Arial" w:hAnsi="Arial" w:cs="Arial"/>
          <w:sz w:val="24"/>
          <w:szCs w:val="24"/>
        </w:rPr>
        <w:t>.</w:t>
      </w:r>
    </w:p>
    <w:p w14:paraId="38D22ACF" w14:textId="77777777" w:rsidR="00BD7863" w:rsidRDefault="00BD7863" w:rsidP="00F60F7B">
      <w:pPr>
        <w:spacing w:after="0" w:line="240" w:lineRule="auto"/>
        <w:rPr>
          <w:rFonts w:ascii="Arial" w:hAnsi="Arial" w:cs="Arial"/>
          <w:sz w:val="24"/>
          <w:szCs w:val="24"/>
        </w:rPr>
      </w:pPr>
    </w:p>
    <w:p w14:paraId="71C11439" w14:textId="77777777" w:rsidR="00BD7863" w:rsidRPr="00BD7863" w:rsidRDefault="00C64AD8" w:rsidP="00BD7863">
      <w:pPr>
        <w:spacing w:after="0" w:line="240" w:lineRule="auto"/>
        <w:rPr>
          <w:rFonts w:ascii="Arial" w:hAnsi="Arial" w:cs="Arial"/>
          <w:sz w:val="24"/>
          <w:szCs w:val="24"/>
        </w:rPr>
      </w:pPr>
      <w:r w:rsidRPr="00A16762">
        <w:rPr>
          <w:rFonts w:ascii="Arial" w:hAnsi="Arial" w:cs="Arial"/>
          <w:sz w:val="24"/>
          <w:szCs w:val="24"/>
        </w:rPr>
        <w:t>Case scenarios where the M</w:t>
      </w:r>
      <w:r w:rsidR="00BD7863" w:rsidRPr="00A16762">
        <w:rPr>
          <w:rFonts w:ascii="Arial" w:hAnsi="Arial" w:cs="Arial"/>
          <w:sz w:val="24"/>
          <w:szCs w:val="24"/>
        </w:rPr>
        <w:t xml:space="preserve">RM Guidance may </w:t>
      </w:r>
      <w:r w:rsidR="00E6104B">
        <w:rPr>
          <w:rFonts w:ascii="Arial" w:hAnsi="Arial" w:cs="Arial"/>
          <w:sz w:val="24"/>
          <w:szCs w:val="24"/>
        </w:rPr>
        <w:t>apply are included in Appendix 8</w:t>
      </w:r>
      <w:r w:rsidR="00BD7863" w:rsidRPr="00A16762">
        <w:rPr>
          <w:rFonts w:ascii="Arial" w:hAnsi="Arial" w:cs="Arial"/>
          <w:sz w:val="24"/>
          <w:szCs w:val="24"/>
        </w:rPr>
        <w:t>.</w:t>
      </w:r>
    </w:p>
    <w:p w14:paraId="1731C46C" w14:textId="77777777" w:rsidR="00BD7863" w:rsidRDefault="00BD7863" w:rsidP="00BD7863">
      <w:pPr>
        <w:spacing w:after="0" w:line="240" w:lineRule="auto"/>
        <w:rPr>
          <w:rFonts w:ascii="Arial" w:hAnsi="Arial" w:cs="Arial"/>
          <w:sz w:val="24"/>
          <w:szCs w:val="24"/>
        </w:rPr>
      </w:pPr>
    </w:p>
    <w:p w14:paraId="6B49247F" w14:textId="77777777" w:rsidR="00BD7863" w:rsidRDefault="00BD7863" w:rsidP="00BD7863">
      <w:pPr>
        <w:spacing w:after="0" w:line="240" w:lineRule="auto"/>
        <w:rPr>
          <w:rFonts w:ascii="Arial" w:hAnsi="Arial" w:cs="Arial"/>
          <w:sz w:val="24"/>
          <w:szCs w:val="24"/>
        </w:rPr>
      </w:pPr>
      <w:r w:rsidRPr="00BD7863">
        <w:rPr>
          <w:rFonts w:ascii="Arial" w:hAnsi="Arial" w:cs="Arial"/>
          <w:sz w:val="24"/>
          <w:szCs w:val="24"/>
        </w:rPr>
        <w:lastRenderedPageBreak/>
        <w:t>Subject matter expertise, and the inclusi</w:t>
      </w:r>
      <w:r>
        <w:rPr>
          <w:rFonts w:ascii="Arial" w:hAnsi="Arial" w:cs="Arial"/>
          <w:sz w:val="24"/>
          <w:szCs w:val="24"/>
        </w:rPr>
        <w:t xml:space="preserve">on of the Police in these types </w:t>
      </w:r>
      <w:r w:rsidRPr="00BD7863">
        <w:rPr>
          <w:rFonts w:ascii="Arial" w:hAnsi="Arial" w:cs="Arial"/>
          <w:sz w:val="24"/>
          <w:szCs w:val="24"/>
        </w:rPr>
        <w:t xml:space="preserve">of </w:t>
      </w:r>
      <w:proofErr w:type="gramStart"/>
      <w:r w:rsidRPr="00BD7863">
        <w:rPr>
          <w:rFonts w:ascii="Arial" w:hAnsi="Arial" w:cs="Arial"/>
          <w:sz w:val="24"/>
          <w:szCs w:val="24"/>
        </w:rPr>
        <w:t>situation</w:t>
      </w:r>
      <w:proofErr w:type="gramEnd"/>
      <w:r w:rsidRPr="00BD7863">
        <w:rPr>
          <w:rFonts w:ascii="Arial" w:hAnsi="Arial" w:cs="Arial"/>
          <w:sz w:val="24"/>
          <w:szCs w:val="24"/>
        </w:rPr>
        <w:t xml:space="preserve"> are vital in order that all available intelligence is shared to</w:t>
      </w:r>
      <w:r>
        <w:rPr>
          <w:rFonts w:ascii="Arial" w:hAnsi="Arial" w:cs="Arial"/>
          <w:sz w:val="24"/>
          <w:szCs w:val="24"/>
        </w:rPr>
        <w:t xml:space="preserve"> </w:t>
      </w:r>
      <w:r w:rsidRPr="00BD7863">
        <w:rPr>
          <w:rFonts w:ascii="Arial" w:hAnsi="Arial" w:cs="Arial"/>
          <w:sz w:val="24"/>
          <w:szCs w:val="24"/>
        </w:rPr>
        <w:t>support the achievement of propor</w:t>
      </w:r>
      <w:r>
        <w:rPr>
          <w:rFonts w:ascii="Arial" w:hAnsi="Arial" w:cs="Arial"/>
          <w:sz w:val="24"/>
          <w:szCs w:val="24"/>
        </w:rPr>
        <w:t xml:space="preserve">tionate, accurate and effective </w:t>
      </w:r>
      <w:r w:rsidRPr="00BD7863">
        <w:rPr>
          <w:rFonts w:ascii="Arial" w:hAnsi="Arial" w:cs="Arial"/>
          <w:sz w:val="24"/>
          <w:szCs w:val="24"/>
        </w:rPr>
        <w:t>decision making and forward risk planning.</w:t>
      </w:r>
    </w:p>
    <w:p w14:paraId="7009FDFE" w14:textId="77777777" w:rsidR="00BD7863" w:rsidRDefault="00BD7863" w:rsidP="00BD7863">
      <w:pPr>
        <w:spacing w:after="0" w:line="240" w:lineRule="auto"/>
        <w:rPr>
          <w:rFonts w:ascii="Arial" w:hAnsi="Arial" w:cs="Arial"/>
          <w:sz w:val="24"/>
          <w:szCs w:val="24"/>
        </w:rPr>
      </w:pPr>
    </w:p>
    <w:p w14:paraId="4A61DBCE" w14:textId="77777777" w:rsidR="00BD7863" w:rsidRDefault="00BD7863" w:rsidP="00BD7863">
      <w:pPr>
        <w:spacing w:after="0" w:line="240" w:lineRule="auto"/>
        <w:rPr>
          <w:rFonts w:ascii="Arial" w:hAnsi="Arial" w:cs="Arial"/>
          <w:sz w:val="24"/>
          <w:szCs w:val="24"/>
        </w:rPr>
      </w:pPr>
      <w:r w:rsidRPr="00BD7863">
        <w:rPr>
          <w:rFonts w:ascii="Arial" w:hAnsi="Arial" w:cs="Arial"/>
          <w:sz w:val="24"/>
          <w:szCs w:val="24"/>
        </w:rPr>
        <w:t xml:space="preserve">The guidance should be used flexibly </w:t>
      </w:r>
      <w:r>
        <w:rPr>
          <w:rFonts w:ascii="Arial" w:hAnsi="Arial" w:cs="Arial"/>
          <w:sz w:val="24"/>
          <w:szCs w:val="24"/>
        </w:rPr>
        <w:t xml:space="preserve">and in a way that achieves best </w:t>
      </w:r>
      <w:r w:rsidRPr="00BD7863">
        <w:rPr>
          <w:rFonts w:ascii="Arial" w:hAnsi="Arial" w:cs="Arial"/>
          <w:sz w:val="24"/>
          <w:szCs w:val="24"/>
        </w:rPr>
        <w:t xml:space="preserve">outcomes for the adult. It does </w:t>
      </w:r>
      <w:r>
        <w:rPr>
          <w:rFonts w:ascii="Arial" w:hAnsi="Arial" w:cs="Arial"/>
          <w:sz w:val="24"/>
          <w:szCs w:val="24"/>
        </w:rPr>
        <w:t xml:space="preserve">not, for example, specify which </w:t>
      </w:r>
      <w:r w:rsidRPr="00BD7863">
        <w:rPr>
          <w:rFonts w:ascii="Arial" w:hAnsi="Arial" w:cs="Arial"/>
          <w:sz w:val="24"/>
          <w:szCs w:val="24"/>
        </w:rPr>
        <w:t>professionals need to be involved i</w:t>
      </w:r>
      <w:r>
        <w:rPr>
          <w:rFonts w:ascii="Arial" w:hAnsi="Arial" w:cs="Arial"/>
          <w:sz w:val="24"/>
          <w:szCs w:val="24"/>
        </w:rPr>
        <w:t xml:space="preserve">n the process, or prescribe any </w:t>
      </w:r>
      <w:r w:rsidRPr="00BD7863">
        <w:rPr>
          <w:rFonts w:ascii="Arial" w:hAnsi="Arial" w:cs="Arial"/>
          <w:sz w:val="24"/>
          <w:szCs w:val="24"/>
        </w:rPr>
        <w:t>specific actions that may need to be tak</w:t>
      </w:r>
      <w:r>
        <w:rPr>
          <w:rFonts w:ascii="Arial" w:hAnsi="Arial" w:cs="Arial"/>
          <w:sz w:val="24"/>
          <w:szCs w:val="24"/>
        </w:rPr>
        <w:t xml:space="preserve">en as this will be decided on a </w:t>
      </w:r>
      <w:r w:rsidRPr="00BD7863">
        <w:rPr>
          <w:rFonts w:ascii="Arial" w:hAnsi="Arial" w:cs="Arial"/>
          <w:sz w:val="24"/>
          <w:szCs w:val="24"/>
        </w:rPr>
        <w:t>“case by case” basis through coordinate</w:t>
      </w:r>
      <w:r>
        <w:rPr>
          <w:rFonts w:ascii="Arial" w:hAnsi="Arial" w:cs="Arial"/>
          <w:sz w:val="24"/>
          <w:szCs w:val="24"/>
        </w:rPr>
        <w:t xml:space="preserve">d multi-agency </w:t>
      </w:r>
      <w:proofErr w:type="gramStart"/>
      <w:r>
        <w:rPr>
          <w:rFonts w:ascii="Arial" w:hAnsi="Arial" w:cs="Arial"/>
          <w:sz w:val="24"/>
          <w:szCs w:val="24"/>
        </w:rPr>
        <w:t>working;</w:t>
      </w:r>
      <w:proofErr w:type="gramEnd"/>
      <w:r>
        <w:rPr>
          <w:rFonts w:ascii="Arial" w:hAnsi="Arial" w:cs="Arial"/>
          <w:sz w:val="24"/>
          <w:szCs w:val="24"/>
        </w:rPr>
        <w:t xml:space="preserve"> in line with:</w:t>
      </w:r>
    </w:p>
    <w:p w14:paraId="273A4248"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Maki</w:t>
      </w:r>
      <w:r w:rsidR="00AB72F6" w:rsidRPr="008B7FB1">
        <w:rPr>
          <w:rFonts w:ascii="Arial" w:hAnsi="Arial" w:cs="Arial"/>
          <w:sz w:val="24"/>
          <w:szCs w:val="24"/>
        </w:rPr>
        <w:t>ng Safeguarding Personal (MSP) p</w:t>
      </w:r>
      <w:r w:rsidRPr="008B7FB1">
        <w:rPr>
          <w:rFonts w:ascii="Arial" w:hAnsi="Arial" w:cs="Arial"/>
          <w:sz w:val="24"/>
          <w:szCs w:val="24"/>
        </w:rPr>
        <w:t xml:space="preserve">rinciples </w:t>
      </w:r>
    </w:p>
    <w:p w14:paraId="010D92D6"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Information sharing protocols</w:t>
      </w:r>
    </w:p>
    <w:p w14:paraId="00C6C495"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Rochdale Borough Safeguarding Adults Multi-Agency Policy and Procedures</w:t>
      </w:r>
    </w:p>
    <w:p w14:paraId="64703B61"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Human Rights Act 1998</w:t>
      </w:r>
    </w:p>
    <w:p w14:paraId="40A2E6DE"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The Care Act 2014</w:t>
      </w:r>
    </w:p>
    <w:p w14:paraId="447FB016" w14:textId="77777777"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Data Protection Act 1998 (General Data Protection Regulations 2018)</w:t>
      </w:r>
    </w:p>
    <w:p w14:paraId="719302DF" w14:textId="77777777" w:rsidR="00F60F7B"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Ca</w:t>
      </w:r>
      <w:r w:rsidR="0017559D">
        <w:rPr>
          <w:rFonts w:ascii="Arial" w:hAnsi="Arial" w:cs="Arial"/>
          <w:sz w:val="24"/>
          <w:szCs w:val="24"/>
        </w:rPr>
        <w:t>re &amp; Support Statutory Guidance</w:t>
      </w:r>
    </w:p>
    <w:p w14:paraId="2FE21EC6" w14:textId="77777777" w:rsidR="00F60F7B" w:rsidRDefault="00F60F7B" w:rsidP="00BD7863">
      <w:pPr>
        <w:spacing w:after="0" w:line="240" w:lineRule="auto"/>
        <w:rPr>
          <w:rFonts w:ascii="Arial" w:hAnsi="Arial" w:cs="Arial"/>
          <w:sz w:val="24"/>
          <w:szCs w:val="24"/>
        </w:rPr>
      </w:pPr>
    </w:p>
    <w:p w14:paraId="10C34BDA" w14:textId="77777777" w:rsidR="00C13394" w:rsidRPr="00C13394" w:rsidRDefault="00C13394" w:rsidP="00BD7863">
      <w:pPr>
        <w:spacing w:after="0" w:line="240" w:lineRule="auto"/>
        <w:rPr>
          <w:rFonts w:ascii="Arial" w:hAnsi="Arial" w:cs="Arial"/>
          <w:b/>
          <w:color w:val="00B0F0"/>
          <w:sz w:val="32"/>
          <w:szCs w:val="32"/>
        </w:rPr>
      </w:pPr>
      <w:r w:rsidRPr="00C13394">
        <w:rPr>
          <w:rFonts w:ascii="Arial" w:hAnsi="Arial" w:cs="Arial"/>
          <w:b/>
          <w:color w:val="00B0F0"/>
          <w:sz w:val="32"/>
          <w:szCs w:val="32"/>
        </w:rPr>
        <w:t>Safeguarding principles</w:t>
      </w:r>
    </w:p>
    <w:p w14:paraId="2F41AD55" w14:textId="77777777" w:rsidR="00C13394" w:rsidRDefault="00C13394" w:rsidP="00BD7863">
      <w:pPr>
        <w:spacing w:after="0" w:line="240" w:lineRule="auto"/>
        <w:rPr>
          <w:rFonts w:ascii="Arial" w:hAnsi="Arial" w:cs="Arial"/>
          <w:sz w:val="24"/>
          <w:szCs w:val="24"/>
        </w:rPr>
      </w:pPr>
    </w:p>
    <w:p w14:paraId="05A36622"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sz w:val="24"/>
          <w:szCs w:val="24"/>
        </w:rPr>
        <w:t>Six key principles underpin all adult safeguarding wor</w:t>
      </w:r>
      <w:r w:rsidRPr="008B7FB1">
        <w:rPr>
          <w:rFonts w:ascii="Arial" w:hAnsi="Arial" w:cs="Arial"/>
          <w:sz w:val="24"/>
          <w:szCs w:val="24"/>
        </w:rPr>
        <w:t>k</w:t>
      </w:r>
      <w:r w:rsidR="00AB72F6" w:rsidRPr="008B7FB1">
        <w:rPr>
          <w:rFonts w:ascii="Arial" w:hAnsi="Arial" w:cs="Arial"/>
          <w:sz w:val="24"/>
          <w:szCs w:val="24"/>
        </w:rPr>
        <w:t>:</w:t>
      </w:r>
    </w:p>
    <w:p w14:paraId="6891C811" w14:textId="77777777" w:rsidR="00C13394" w:rsidRPr="00C13394" w:rsidRDefault="00C13394" w:rsidP="00C13394">
      <w:pPr>
        <w:spacing w:after="0" w:line="240" w:lineRule="auto"/>
        <w:rPr>
          <w:rFonts w:ascii="Arial" w:hAnsi="Arial" w:cs="Arial"/>
          <w:sz w:val="24"/>
          <w:szCs w:val="24"/>
        </w:rPr>
      </w:pPr>
    </w:p>
    <w:p w14:paraId="3BB52A57"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Empowerment</w:t>
      </w:r>
      <w:r w:rsidRPr="00C13394">
        <w:rPr>
          <w:rFonts w:ascii="Arial" w:hAnsi="Arial" w:cs="Arial"/>
          <w:sz w:val="24"/>
          <w:szCs w:val="24"/>
        </w:rPr>
        <w:t xml:space="preserve"> – Personalisation and the presumption of person-led decisions and informed consent.</w:t>
      </w:r>
    </w:p>
    <w:p w14:paraId="3026103E"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asked what I want as the outcomes from the safeguarding process and these directly inform what happens.”</w:t>
      </w:r>
    </w:p>
    <w:p w14:paraId="3F49DCAF" w14:textId="77777777" w:rsidR="00C13394" w:rsidRPr="00C13394" w:rsidRDefault="00C13394" w:rsidP="00C13394">
      <w:pPr>
        <w:spacing w:after="0" w:line="240" w:lineRule="auto"/>
        <w:rPr>
          <w:rFonts w:ascii="Arial" w:hAnsi="Arial" w:cs="Arial"/>
          <w:sz w:val="24"/>
          <w:szCs w:val="24"/>
        </w:rPr>
      </w:pPr>
    </w:p>
    <w:p w14:paraId="0FA40E54"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Prevention</w:t>
      </w:r>
      <w:r w:rsidRPr="00C13394">
        <w:rPr>
          <w:rFonts w:ascii="Arial" w:hAnsi="Arial" w:cs="Arial"/>
          <w:sz w:val="24"/>
          <w:szCs w:val="24"/>
        </w:rPr>
        <w:t xml:space="preserve"> – It is better to take action before harm occurs.</w:t>
      </w:r>
    </w:p>
    <w:p w14:paraId="23C65D72"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receive clear and simple information about what abuse is, how to recognise the signs and what I can do to seek help.”</w:t>
      </w:r>
    </w:p>
    <w:p w14:paraId="0BFBA959" w14:textId="77777777" w:rsidR="00C13394" w:rsidRPr="00C13394" w:rsidRDefault="00C13394" w:rsidP="00C13394">
      <w:pPr>
        <w:spacing w:after="0" w:line="240" w:lineRule="auto"/>
        <w:rPr>
          <w:rFonts w:ascii="Arial" w:hAnsi="Arial" w:cs="Arial"/>
          <w:sz w:val="24"/>
          <w:szCs w:val="24"/>
        </w:rPr>
      </w:pPr>
    </w:p>
    <w:p w14:paraId="509C6105"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Proportionality</w:t>
      </w:r>
      <w:r w:rsidRPr="00C13394">
        <w:rPr>
          <w:rFonts w:ascii="Arial" w:hAnsi="Arial" w:cs="Arial"/>
          <w:sz w:val="24"/>
          <w:szCs w:val="24"/>
        </w:rPr>
        <w:t xml:space="preserve"> – Proportionate and least intrusive response appropriate to the risk presented.</w:t>
      </w:r>
    </w:p>
    <w:p w14:paraId="1A42E4AB"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sure that the professionals will work for my best interests, and they will only get involved as much as needed.”</w:t>
      </w:r>
    </w:p>
    <w:p w14:paraId="134B4486" w14:textId="77777777" w:rsidR="00C13394" w:rsidRPr="00C13394" w:rsidRDefault="00C13394" w:rsidP="00C13394">
      <w:pPr>
        <w:spacing w:after="0" w:line="240" w:lineRule="auto"/>
        <w:rPr>
          <w:rFonts w:ascii="Arial" w:hAnsi="Arial" w:cs="Arial"/>
          <w:sz w:val="24"/>
          <w:szCs w:val="24"/>
        </w:rPr>
      </w:pPr>
    </w:p>
    <w:p w14:paraId="49907855"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Protection</w:t>
      </w:r>
      <w:r w:rsidRPr="00C13394">
        <w:rPr>
          <w:rFonts w:ascii="Arial" w:hAnsi="Arial" w:cs="Arial"/>
          <w:sz w:val="24"/>
          <w:szCs w:val="24"/>
        </w:rPr>
        <w:t xml:space="preserve"> – Support and representation for those in greatest need.</w:t>
      </w:r>
    </w:p>
    <w:p w14:paraId="466542CC"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get help and support to report abuse. I get help to take part in the safeguarding process to the extent to which I want and to which I am able.” </w:t>
      </w:r>
    </w:p>
    <w:p w14:paraId="35C077DB" w14:textId="77777777" w:rsidR="00C13394" w:rsidRPr="00C13394" w:rsidRDefault="00C13394" w:rsidP="00C13394">
      <w:pPr>
        <w:spacing w:after="0" w:line="240" w:lineRule="auto"/>
        <w:rPr>
          <w:rFonts w:ascii="Arial" w:hAnsi="Arial" w:cs="Arial"/>
          <w:sz w:val="24"/>
          <w:szCs w:val="24"/>
        </w:rPr>
      </w:pPr>
    </w:p>
    <w:p w14:paraId="33C2EE0B"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Partnership</w:t>
      </w:r>
      <w:r w:rsidRPr="00C13394">
        <w:rPr>
          <w:rFonts w:ascii="Arial" w:hAnsi="Arial" w:cs="Arial"/>
          <w:sz w:val="24"/>
          <w:szCs w:val="24"/>
        </w:rPr>
        <w:t xml:space="preserve"> – Local solutions through services working with their communities. Communities have a part to play in preventing, detecting and reporting neglect and abuse.</w:t>
      </w:r>
    </w:p>
    <w:p w14:paraId="5832DB89"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know that </w:t>
      </w:r>
      <w:r w:rsidR="00AD39B5" w:rsidRPr="008B7FB1">
        <w:rPr>
          <w:rFonts w:ascii="Arial" w:hAnsi="Arial" w:cs="Arial"/>
          <w:i/>
          <w:sz w:val="24"/>
          <w:szCs w:val="24"/>
        </w:rPr>
        <w:t>professionals</w:t>
      </w:r>
      <w:r w:rsidRPr="008B7FB1">
        <w:rPr>
          <w:rFonts w:ascii="Arial" w:hAnsi="Arial" w:cs="Arial"/>
          <w:i/>
          <w:sz w:val="24"/>
          <w:szCs w:val="24"/>
        </w:rPr>
        <w:t xml:space="preserve"> treat any personal and sensitive information in confidence, only sharing what is necessary. I am confident that professionals will work together to get the best result for me.”</w:t>
      </w:r>
    </w:p>
    <w:p w14:paraId="321CF1CF" w14:textId="77777777" w:rsidR="00C13394" w:rsidRPr="00C13394" w:rsidRDefault="00C13394" w:rsidP="00C13394">
      <w:pPr>
        <w:spacing w:after="0" w:line="240" w:lineRule="auto"/>
        <w:rPr>
          <w:rFonts w:ascii="Arial" w:hAnsi="Arial" w:cs="Arial"/>
          <w:sz w:val="24"/>
          <w:szCs w:val="24"/>
        </w:rPr>
      </w:pPr>
    </w:p>
    <w:p w14:paraId="1B756047" w14:textId="77777777"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Accountability</w:t>
      </w:r>
      <w:r w:rsidRPr="00C13394">
        <w:rPr>
          <w:rFonts w:ascii="Arial" w:hAnsi="Arial" w:cs="Arial"/>
          <w:sz w:val="24"/>
          <w:szCs w:val="24"/>
        </w:rPr>
        <w:t xml:space="preserve"> – Accountability and transparency in delivering safeguarding.</w:t>
      </w:r>
    </w:p>
    <w:p w14:paraId="00FB419D" w14:textId="77777777"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understand the role of everyone involved in my life.”</w:t>
      </w:r>
    </w:p>
    <w:p w14:paraId="4210D1E4" w14:textId="77777777" w:rsidR="00C13394" w:rsidRDefault="00C13394" w:rsidP="00BD7863">
      <w:pPr>
        <w:spacing w:after="0" w:line="240" w:lineRule="auto"/>
        <w:rPr>
          <w:rFonts w:ascii="Arial" w:hAnsi="Arial" w:cs="Arial"/>
          <w:b/>
          <w:color w:val="00B0F0"/>
          <w:sz w:val="32"/>
          <w:szCs w:val="32"/>
        </w:rPr>
      </w:pPr>
    </w:p>
    <w:p w14:paraId="1A50F7F7" w14:textId="77777777" w:rsidR="00BD7863" w:rsidRPr="00BD7863" w:rsidRDefault="00BD7863" w:rsidP="00BD7863">
      <w:pPr>
        <w:spacing w:after="0" w:line="240" w:lineRule="auto"/>
        <w:rPr>
          <w:rFonts w:ascii="Arial" w:hAnsi="Arial" w:cs="Arial"/>
          <w:b/>
          <w:color w:val="00B0F0"/>
          <w:sz w:val="32"/>
          <w:szCs w:val="32"/>
        </w:rPr>
      </w:pPr>
      <w:r w:rsidRPr="00BD7863">
        <w:rPr>
          <w:rFonts w:ascii="Arial" w:hAnsi="Arial" w:cs="Arial"/>
          <w:b/>
          <w:color w:val="00B0F0"/>
          <w:sz w:val="32"/>
          <w:szCs w:val="32"/>
        </w:rPr>
        <w:lastRenderedPageBreak/>
        <w:t>When is the MRM applicable?</w:t>
      </w:r>
    </w:p>
    <w:p w14:paraId="2F457F65" w14:textId="77777777" w:rsidR="00BD7863" w:rsidRDefault="00BD7863" w:rsidP="00BD7863">
      <w:pPr>
        <w:spacing w:after="0" w:line="240" w:lineRule="auto"/>
        <w:rPr>
          <w:rFonts w:ascii="Arial" w:hAnsi="Arial" w:cs="Arial"/>
          <w:sz w:val="24"/>
          <w:szCs w:val="24"/>
        </w:rPr>
      </w:pPr>
    </w:p>
    <w:p w14:paraId="1835162B" w14:textId="77777777" w:rsidR="00531273" w:rsidRPr="008B7FB1" w:rsidRDefault="00531273" w:rsidP="00BD7863">
      <w:pPr>
        <w:spacing w:after="0" w:line="240" w:lineRule="auto"/>
        <w:rPr>
          <w:rFonts w:ascii="Arial" w:hAnsi="Arial" w:cs="Arial"/>
          <w:sz w:val="24"/>
          <w:szCs w:val="24"/>
        </w:rPr>
      </w:pPr>
      <w:r>
        <w:rPr>
          <w:rFonts w:ascii="Arial" w:hAnsi="Arial" w:cs="Arial"/>
          <w:sz w:val="24"/>
          <w:szCs w:val="24"/>
        </w:rPr>
        <w:t xml:space="preserve">The </w:t>
      </w:r>
      <w:r w:rsidRPr="008B7FB1">
        <w:rPr>
          <w:rFonts w:ascii="Arial" w:hAnsi="Arial" w:cs="Arial"/>
          <w:sz w:val="24"/>
          <w:szCs w:val="24"/>
        </w:rPr>
        <w:t>MRM</w:t>
      </w:r>
      <w:r w:rsidR="00631D18" w:rsidRPr="008B7FB1">
        <w:rPr>
          <w:rFonts w:ascii="Arial" w:hAnsi="Arial" w:cs="Arial"/>
          <w:sz w:val="24"/>
          <w:szCs w:val="24"/>
        </w:rPr>
        <w:t xml:space="preserve"> protocol</w:t>
      </w:r>
      <w:r w:rsidRPr="008B7FB1">
        <w:rPr>
          <w:rFonts w:ascii="Arial" w:hAnsi="Arial" w:cs="Arial"/>
          <w:sz w:val="24"/>
          <w:szCs w:val="24"/>
        </w:rPr>
        <w:t xml:space="preserve"> can be used where the</w:t>
      </w:r>
      <w:r w:rsidR="00B36092" w:rsidRPr="008B7FB1">
        <w:rPr>
          <w:rFonts w:ascii="Arial" w:hAnsi="Arial" w:cs="Arial"/>
          <w:sz w:val="24"/>
          <w:szCs w:val="24"/>
        </w:rPr>
        <w:t xml:space="preserve">re is documented evidence </w:t>
      </w:r>
      <w:r w:rsidR="00AD39B5" w:rsidRPr="008B7FB1">
        <w:rPr>
          <w:rFonts w:ascii="Arial" w:hAnsi="Arial" w:cs="Arial"/>
          <w:sz w:val="24"/>
          <w:szCs w:val="24"/>
        </w:rPr>
        <w:t>that an</w:t>
      </w:r>
      <w:r w:rsidR="00B36092" w:rsidRPr="008B7FB1">
        <w:rPr>
          <w:rFonts w:ascii="Arial" w:hAnsi="Arial" w:cs="Arial"/>
          <w:sz w:val="24"/>
          <w:szCs w:val="24"/>
        </w:rPr>
        <w:t xml:space="preserve"> </w:t>
      </w:r>
      <w:r w:rsidR="00AD39B5" w:rsidRPr="008B7FB1">
        <w:rPr>
          <w:rFonts w:ascii="Arial" w:hAnsi="Arial" w:cs="Arial"/>
          <w:sz w:val="24"/>
          <w:szCs w:val="24"/>
        </w:rPr>
        <w:t>a</w:t>
      </w:r>
      <w:r w:rsidRPr="008B7FB1">
        <w:rPr>
          <w:rFonts w:ascii="Arial" w:hAnsi="Arial" w:cs="Arial"/>
          <w:sz w:val="24"/>
          <w:szCs w:val="24"/>
        </w:rPr>
        <w:t>dult refuses to engage with the</w:t>
      </w:r>
      <w:r w:rsidR="0041029A" w:rsidRPr="008B7FB1">
        <w:rPr>
          <w:rFonts w:ascii="Arial" w:hAnsi="Arial" w:cs="Arial"/>
          <w:sz w:val="24"/>
          <w:szCs w:val="24"/>
        </w:rPr>
        <w:t xml:space="preserve"> s42</w:t>
      </w:r>
      <w:r w:rsidRPr="008B7FB1">
        <w:rPr>
          <w:rFonts w:ascii="Arial" w:hAnsi="Arial" w:cs="Arial"/>
          <w:sz w:val="24"/>
          <w:szCs w:val="24"/>
        </w:rPr>
        <w:t xml:space="preserve"> safeguarding </w:t>
      </w:r>
      <w:r w:rsidR="007714F6" w:rsidRPr="008B7FB1">
        <w:rPr>
          <w:rFonts w:ascii="Arial" w:hAnsi="Arial" w:cs="Arial"/>
          <w:sz w:val="24"/>
          <w:szCs w:val="24"/>
        </w:rPr>
        <w:t>process</w:t>
      </w:r>
      <w:r w:rsidR="00AD39B5" w:rsidRPr="008B7FB1">
        <w:rPr>
          <w:rFonts w:ascii="Arial" w:hAnsi="Arial" w:cs="Arial"/>
          <w:sz w:val="24"/>
          <w:szCs w:val="24"/>
        </w:rPr>
        <w:t>, and where</w:t>
      </w:r>
      <w:r w:rsidRPr="008B7FB1">
        <w:rPr>
          <w:rFonts w:ascii="Arial" w:hAnsi="Arial" w:cs="Arial"/>
          <w:sz w:val="24"/>
          <w:szCs w:val="24"/>
        </w:rPr>
        <w:t xml:space="preserve"> evidence suggests th</w:t>
      </w:r>
      <w:r w:rsidR="00AD39B5" w:rsidRPr="008B7FB1">
        <w:rPr>
          <w:rFonts w:ascii="Arial" w:hAnsi="Arial" w:cs="Arial"/>
          <w:sz w:val="24"/>
          <w:szCs w:val="24"/>
        </w:rPr>
        <w:t xml:space="preserve">ey are </w:t>
      </w:r>
      <w:r w:rsidR="007714F6" w:rsidRPr="008B7FB1">
        <w:rPr>
          <w:rFonts w:ascii="Arial" w:hAnsi="Arial" w:cs="Arial"/>
          <w:sz w:val="24"/>
          <w:szCs w:val="24"/>
        </w:rPr>
        <w:t>at risk of serious harm</w:t>
      </w:r>
      <w:r w:rsidR="00B36092" w:rsidRPr="008B7FB1">
        <w:rPr>
          <w:rFonts w:ascii="Arial" w:hAnsi="Arial" w:cs="Arial"/>
          <w:sz w:val="24"/>
          <w:szCs w:val="24"/>
        </w:rPr>
        <w:t xml:space="preserve"> or death</w:t>
      </w:r>
      <w:r w:rsidR="00C42A87" w:rsidRPr="008B7FB1">
        <w:rPr>
          <w:rFonts w:ascii="Arial" w:hAnsi="Arial" w:cs="Arial"/>
          <w:sz w:val="24"/>
          <w:szCs w:val="24"/>
        </w:rPr>
        <w:t>.</w:t>
      </w:r>
    </w:p>
    <w:p w14:paraId="47A0263E" w14:textId="77777777" w:rsidR="0041029A" w:rsidRPr="008B7FB1" w:rsidRDefault="0041029A" w:rsidP="00BD7863">
      <w:pPr>
        <w:spacing w:after="0" w:line="240" w:lineRule="auto"/>
        <w:rPr>
          <w:rFonts w:ascii="Arial" w:hAnsi="Arial" w:cs="Arial"/>
          <w:sz w:val="24"/>
          <w:szCs w:val="24"/>
        </w:rPr>
      </w:pPr>
    </w:p>
    <w:p w14:paraId="65E80252" w14:textId="77777777" w:rsidR="0041029A" w:rsidRPr="008B7FB1" w:rsidRDefault="0041029A" w:rsidP="0041029A">
      <w:p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 MRM</w:t>
      </w:r>
      <w:r w:rsidR="00631D18" w:rsidRPr="008B7FB1">
        <w:rPr>
          <w:rFonts w:ascii="Arial" w:eastAsia="Calibri" w:hAnsi="Arial" w:cs="Times New Roman"/>
          <w:sz w:val="24"/>
          <w:szCs w:val="24"/>
          <w:lang w:eastAsia="en-GB"/>
        </w:rPr>
        <w:t xml:space="preserve"> protocol</w:t>
      </w:r>
      <w:r w:rsidRPr="008B7FB1">
        <w:rPr>
          <w:rFonts w:ascii="Arial" w:eastAsia="Calibri" w:hAnsi="Arial" w:cs="Times New Roman"/>
          <w:sz w:val="24"/>
          <w:szCs w:val="24"/>
          <w:lang w:eastAsia="en-GB"/>
        </w:rPr>
        <w:t xml:space="preserve"> should only be applied in the following circumstances:</w:t>
      </w:r>
    </w:p>
    <w:p w14:paraId="10ADEFEA" w14:textId="77777777"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 xml:space="preserve">The adult has care and support </w:t>
      </w:r>
      <w:r w:rsidR="00AD39B5" w:rsidRPr="008B7FB1">
        <w:rPr>
          <w:rFonts w:ascii="Arial" w:eastAsia="Calibri" w:hAnsi="Arial" w:cs="Arial"/>
          <w:sz w:val="24"/>
          <w:szCs w:val="24"/>
        </w:rPr>
        <w:t xml:space="preserve">needs </w:t>
      </w:r>
      <w:r w:rsidRPr="008B7FB1">
        <w:rPr>
          <w:rFonts w:ascii="Arial" w:eastAsia="Calibri" w:hAnsi="Arial" w:cs="Arial"/>
          <w:sz w:val="24"/>
          <w:szCs w:val="24"/>
        </w:rPr>
        <w:t xml:space="preserve">(whether or not the local authority is meeting any of those needs) and is experiencing, or is at risk of, abuse, neglect or </w:t>
      </w:r>
      <w:r w:rsidR="00631D18" w:rsidRPr="008B7FB1">
        <w:rPr>
          <w:rFonts w:ascii="Arial" w:eastAsia="Calibri" w:hAnsi="Arial" w:cs="Arial"/>
          <w:sz w:val="24"/>
          <w:szCs w:val="24"/>
        </w:rPr>
        <w:t>self-neglect</w:t>
      </w:r>
      <w:r w:rsidRPr="008B7FB1">
        <w:rPr>
          <w:rFonts w:ascii="Arial" w:eastAsia="Calibri" w:hAnsi="Arial" w:cs="Arial"/>
          <w:sz w:val="24"/>
          <w:szCs w:val="24"/>
        </w:rPr>
        <w:t xml:space="preserve">. </w:t>
      </w:r>
    </w:p>
    <w:p w14:paraId="7BD99B9A" w14:textId="77777777"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 xml:space="preserve">As a result of their care and support needs the adult is unable to protect themselves from either the risk of, or the experience of, abuse or </w:t>
      </w:r>
      <w:proofErr w:type="gramStart"/>
      <w:r w:rsidRPr="008B7FB1">
        <w:rPr>
          <w:rFonts w:ascii="Arial" w:eastAsia="Calibri" w:hAnsi="Arial" w:cs="Arial"/>
          <w:sz w:val="24"/>
          <w:szCs w:val="24"/>
        </w:rPr>
        <w:t>neglect;</w:t>
      </w:r>
      <w:proofErr w:type="gramEnd"/>
    </w:p>
    <w:p w14:paraId="66335A9B" w14:textId="77777777"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 </w:t>
      </w:r>
      <w:r w:rsidRPr="008B7FB1">
        <w:rPr>
          <w:rFonts w:ascii="Arial" w:eastAsia="Calibri" w:hAnsi="Arial" w:cs="Times New Roman"/>
          <w:b/>
          <w:sz w:val="24"/>
          <w:szCs w:val="24"/>
          <w:u w:val="single"/>
          <w:lang w:eastAsia="en-GB"/>
        </w:rPr>
        <w:t>has</w:t>
      </w:r>
      <w:r w:rsidRPr="008B7FB1">
        <w:rPr>
          <w:rFonts w:ascii="Arial" w:eastAsia="Calibri" w:hAnsi="Arial" w:cs="Times New Roman"/>
          <w:sz w:val="24"/>
          <w:szCs w:val="24"/>
          <w:lang w:eastAsia="en-GB"/>
        </w:rPr>
        <w:t xml:space="preserve"> mental capacity to make unwise decisions and choices about their life.</w:t>
      </w:r>
    </w:p>
    <w:p w14:paraId="5B27C94B" w14:textId="77777777"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adult’s </w:t>
      </w:r>
      <w:proofErr w:type="gramStart"/>
      <w:r w:rsidR="00631D18" w:rsidRPr="008B7FB1">
        <w:rPr>
          <w:rFonts w:ascii="Arial" w:eastAsia="Calibri" w:hAnsi="Arial" w:cs="Times New Roman"/>
          <w:sz w:val="24"/>
          <w:szCs w:val="24"/>
          <w:lang w:eastAsia="en-GB"/>
        </w:rPr>
        <w:t>decision</w:t>
      </w:r>
      <w:r w:rsidR="003E7AC7" w:rsidRPr="008B7FB1">
        <w:rPr>
          <w:rFonts w:ascii="Arial" w:eastAsia="Calibri" w:hAnsi="Arial" w:cs="Times New Roman"/>
          <w:sz w:val="24"/>
          <w:szCs w:val="24"/>
          <w:lang w:eastAsia="en-GB"/>
        </w:rPr>
        <w:t xml:space="preserve"> </w:t>
      </w:r>
      <w:r w:rsidR="00631D18" w:rsidRPr="008B7FB1">
        <w:rPr>
          <w:rFonts w:ascii="Arial" w:eastAsia="Calibri" w:hAnsi="Arial" w:cs="Times New Roman"/>
          <w:sz w:val="24"/>
          <w:szCs w:val="24"/>
          <w:lang w:eastAsia="en-GB"/>
        </w:rPr>
        <w:t>making</w:t>
      </w:r>
      <w:proofErr w:type="gramEnd"/>
      <w:r w:rsidRPr="008B7FB1">
        <w:rPr>
          <w:rFonts w:ascii="Arial" w:eastAsia="Calibri" w:hAnsi="Arial" w:cs="Times New Roman"/>
          <w:sz w:val="24"/>
          <w:szCs w:val="24"/>
          <w:lang w:eastAsia="en-GB"/>
        </w:rPr>
        <w:t xml:space="preserve"> </w:t>
      </w:r>
      <w:r w:rsidR="003E7AC7" w:rsidRPr="008B7FB1">
        <w:rPr>
          <w:rFonts w:ascii="Arial" w:eastAsia="Calibri" w:hAnsi="Arial" w:cs="Times New Roman"/>
          <w:sz w:val="24"/>
          <w:szCs w:val="24"/>
          <w:lang w:eastAsia="en-GB"/>
        </w:rPr>
        <w:t xml:space="preserve">places them at risk of </w:t>
      </w:r>
      <w:r w:rsidRPr="008B7FB1">
        <w:rPr>
          <w:rFonts w:ascii="Arial" w:eastAsia="Calibri" w:hAnsi="Arial" w:cs="Times New Roman"/>
          <w:sz w:val="24"/>
          <w:szCs w:val="24"/>
          <w:lang w:eastAsia="en-GB"/>
        </w:rPr>
        <w:t xml:space="preserve">serious harm from </w:t>
      </w:r>
      <w:r w:rsidR="003E7AC7" w:rsidRPr="008B7FB1">
        <w:rPr>
          <w:rFonts w:ascii="Arial" w:eastAsia="Calibri" w:hAnsi="Arial" w:cs="Times New Roman"/>
          <w:sz w:val="24"/>
          <w:szCs w:val="24"/>
          <w:lang w:eastAsia="en-GB"/>
        </w:rPr>
        <w:t xml:space="preserve">self </w:t>
      </w:r>
      <w:r w:rsidRPr="008B7FB1">
        <w:rPr>
          <w:rFonts w:ascii="Arial" w:eastAsia="Calibri" w:hAnsi="Arial" w:cs="Times New Roman"/>
          <w:sz w:val="24"/>
          <w:szCs w:val="24"/>
          <w:lang w:eastAsia="en-GB"/>
        </w:rPr>
        <w:t>or others.</w:t>
      </w:r>
    </w:p>
    <w:p w14:paraId="20622C0C" w14:textId="77777777" w:rsidR="0041029A" w:rsidRPr="00DE6895"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w:t>
      </w:r>
      <w:r w:rsidR="00631D18" w:rsidRPr="008B7FB1">
        <w:rPr>
          <w:rFonts w:ascii="Arial" w:eastAsia="Calibri" w:hAnsi="Arial" w:cs="Times New Roman"/>
          <w:sz w:val="24"/>
          <w:szCs w:val="24"/>
          <w:lang w:eastAsia="en-GB"/>
        </w:rPr>
        <w:t>re is documented</w:t>
      </w:r>
      <w:r w:rsidR="00631D18">
        <w:rPr>
          <w:rFonts w:ascii="Arial" w:eastAsia="Calibri" w:hAnsi="Arial" w:cs="Times New Roman"/>
          <w:sz w:val="24"/>
          <w:szCs w:val="24"/>
          <w:lang w:eastAsia="en-GB"/>
        </w:rPr>
        <w:t xml:space="preserve"> evidence that the</w:t>
      </w:r>
      <w:r w:rsidRPr="00DE6895">
        <w:rPr>
          <w:rFonts w:ascii="Arial" w:eastAsia="Calibri" w:hAnsi="Arial" w:cs="Times New Roman"/>
          <w:sz w:val="24"/>
          <w:szCs w:val="24"/>
          <w:lang w:eastAsia="en-GB"/>
        </w:rPr>
        <w:t xml:space="preserve"> adult is not engaging with health and social care services to reduce the risk of harm or death.</w:t>
      </w:r>
    </w:p>
    <w:p w14:paraId="71408E1D" w14:textId="77777777" w:rsidR="0041029A" w:rsidRPr="00DE6895" w:rsidRDefault="0041029A" w:rsidP="0041029A">
      <w:pPr>
        <w:spacing w:after="0" w:line="240" w:lineRule="auto"/>
        <w:rPr>
          <w:rFonts w:ascii="Arial" w:eastAsia="Calibri" w:hAnsi="Arial" w:cs="Times New Roman"/>
          <w:sz w:val="24"/>
          <w:szCs w:val="24"/>
          <w:lang w:eastAsia="en-GB"/>
        </w:rPr>
      </w:pPr>
    </w:p>
    <w:p w14:paraId="5498F2DC" w14:textId="77777777" w:rsidR="0041029A" w:rsidRPr="00DE6895" w:rsidRDefault="0041029A" w:rsidP="0041029A">
      <w:pPr>
        <w:spacing w:after="0" w:line="240" w:lineRule="auto"/>
        <w:rPr>
          <w:rFonts w:ascii="Arial" w:eastAsia="Calibri" w:hAnsi="Arial" w:cs="Times New Roman"/>
          <w:sz w:val="24"/>
          <w:szCs w:val="24"/>
          <w:lang w:eastAsia="en-GB"/>
        </w:rPr>
      </w:pPr>
      <w:r w:rsidRPr="00DE6895">
        <w:rPr>
          <w:rFonts w:ascii="Arial" w:eastAsia="Calibri" w:hAnsi="Arial" w:cs="Times New Roman"/>
          <w:sz w:val="24"/>
          <w:szCs w:val="24"/>
          <w:lang w:eastAsia="en-GB"/>
        </w:rPr>
        <w:t xml:space="preserve">For the purposes of </w:t>
      </w:r>
      <w:r w:rsidR="00631D18">
        <w:rPr>
          <w:rFonts w:ascii="Arial" w:eastAsia="Calibri" w:hAnsi="Arial" w:cs="Times New Roman"/>
          <w:sz w:val="24"/>
          <w:szCs w:val="24"/>
          <w:lang w:eastAsia="en-GB"/>
        </w:rPr>
        <w:t xml:space="preserve">the </w:t>
      </w:r>
      <w:r w:rsidRPr="00DE6895">
        <w:rPr>
          <w:rFonts w:ascii="Arial" w:eastAsia="Calibri" w:hAnsi="Arial" w:cs="Times New Roman"/>
          <w:sz w:val="24"/>
          <w:szCs w:val="24"/>
          <w:lang w:eastAsia="en-GB"/>
        </w:rPr>
        <w:t>MRM</w:t>
      </w:r>
      <w:r w:rsidR="00631D18">
        <w:rPr>
          <w:rFonts w:ascii="Arial" w:eastAsia="Calibri" w:hAnsi="Arial" w:cs="Times New Roman"/>
          <w:sz w:val="24"/>
          <w:szCs w:val="24"/>
          <w:lang w:eastAsia="en-GB"/>
        </w:rPr>
        <w:t xml:space="preserve"> protocol</w:t>
      </w:r>
      <w:r w:rsidRPr="00DE6895">
        <w:rPr>
          <w:rFonts w:ascii="Arial" w:eastAsia="Calibri" w:hAnsi="Arial" w:cs="Times New Roman"/>
          <w:sz w:val="24"/>
          <w:szCs w:val="24"/>
          <w:lang w:eastAsia="en-GB"/>
        </w:rPr>
        <w:t>, serious harm (physical or psychological) is that which is life-threatening and/or traumatic and is viewed to be imminent or very likely to occur.</w:t>
      </w:r>
    </w:p>
    <w:p w14:paraId="0AA9B35F" w14:textId="77777777" w:rsidR="0041029A" w:rsidRPr="00DE6895" w:rsidRDefault="0041029A" w:rsidP="0041029A">
      <w:pPr>
        <w:spacing w:after="0" w:line="240" w:lineRule="auto"/>
        <w:rPr>
          <w:rFonts w:ascii="Arial" w:eastAsia="Calibri" w:hAnsi="Arial" w:cs="Times New Roman"/>
          <w:sz w:val="24"/>
          <w:szCs w:val="24"/>
          <w:lang w:eastAsia="en-GB"/>
        </w:rPr>
      </w:pPr>
    </w:p>
    <w:p w14:paraId="2B5307FF" w14:textId="77777777" w:rsidR="0041029A" w:rsidRPr="00DE6895" w:rsidRDefault="0041029A" w:rsidP="0041029A">
      <w:pPr>
        <w:spacing w:after="0" w:line="240" w:lineRule="auto"/>
        <w:contextualSpacing/>
        <w:rPr>
          <w:rFonts w:ascii="Arial" w:eastAsia="Calibri" w:hAnsi="Arial" w:cs="Arial"/>
          <w:sz w:val="24"/>
          <w:szCs w:val="24"/>
        </w:rPr>
      </w:pPr>
      <w:r w:rsidRPr="00DE6895">
        <w:rPr>
          <w:rFonts w:ascii="Arial" w:eastAsia="Calibri" w:hAnsi="Arial" w:cs="Arial"/>
          <w:sz w:val="24"/>
          <w:szCs w:val="24"/>
        </w:rPr>
        <w:t>Consideration should also be given to the following circumstances:</w:t>
      </w:r>
    </w:p>
    <w:p w14:paraId="2B669C3A" w14:textId="77777777"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DE6895">
        <w:rPr>
          <w:rFonts w:ascii="Arial" w:eastAsia="Calibri" w:hAnsi="Arial" w:cs="Arial"/>
          <w:sz w:val="24"/>
          <w:szCs w:val="24"/>
        </w:rPr>
        <w:t xml:space="preserve">There is a </w:t>
      </w:r>
      <w:r w:rsidRPr="003E7AC7">
        <w:rPr>
          <w:rFonts w:ascii="Arial" w:eastAsia="Calibri" w:hAnsi="Arial" w:cs="Arial"/>
          <w:b/>
          <w:sz w:val="24"/>
          <w:szCs w:val="24"/>
        </w:rPr>
        <w:t>public safety</w:t>
      </w:r>
      <w:r w:rsidRPr="003E7AC7">
        <w:rPr>
          <w:rFonts w:ascii="Arial" w:eastAsia="Calibri" w:hAnsi="Arial" w:cs="Arial"/>
          <w:sz w:val="24"/>
          <w:szCs w:val="24"/>
        </w:rPr>
        <w:t xml:space="preserve"> interest.</w:t>
      </w:r>
    </w:p>
    <w:p w14:paraId="1A8427B4" w14:textId="77777777"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3E7AC7">
        <w:rPr>
          <w:rFonts w:ascii="Arial" w:eastAsia="Calibri" w:hAnsi="Arial" w:cs="Arial"/>
          <w:sz w:val="24"/>
          <w:szCs w:val="24"/>
        </w:rPr>
        <w:t xml:space="preserve">There is a high level of </w:t>
      </w:r>
      <w:r w:rsidRPr="003E7AC7">
        <w:rPr>
          <w:rFonts w:ascii="Arial" w:eastAsia="Calibri" w:hAnsi="Arial" w:cs="Arial"/>
          <w:b/>
          <w:sz w:val="24"/>
          <w:szCs w:val="24"/>
        </w:rPr>
        <w:t>concern from partner agencies.</w:t>
      </w:r>
    </w:p>
    <w:p w14:paraId="5AF3D491" w14:textId="77777777" w:rsidR="0041029A" w:rsidRPr="00DE6895" w:rsidRDefault="0041029A" w:rsidP="0041029A">
      <w:pPr>
        <w:numPr>
          <w:ilvl w:val="0"/>
          <w:numId w:val="12"/>
        </w:numPr>
        <w:spacing w:after="0" w:line="240" w:lineRule="auto"/>
        <w:contextualSpacing/>
        <w:rPr>
          <w:rFonts w:ascii="Arial" w:eastAsia="Calibri" w:hAnsi="Arial" w:cs="Arial"/>
          <w:color w:val="000000"/>
          <w:sz w:val="24"/>
          <w:szCs w:val="24"/>
        </w:rPr>
      </w:pPr>
      <w:r w:rsidRPr="003E7AC7">
        <w:rPr>
          <w:rFonts w:ascii="Arial" w:eastAsia="Calibri" w:hAnsi="Arial" w:cs="Arial"/>
          <w:sz w:val="24"/>
          <w:szCs w:val="24"/>
        </w:rPr>
        <w:t xml:space="preserve">Where all </w:t>
      </w:r>
      <w:r w:rsidRPr="003E7AC7">
        <w:rPr>
          <w:rFonts w:ascii="Arial" w:eastAsia="Calibri" w:hAnsi="Arial" w:cs="Arial"/>
          <w:b/>
          <w:sz w:val="24"/>
          <w:szCs w:val="24"/>
        </w:rPr>
        <w:t>interventions, protection and actions plans have failed to safeguard</w:t>
      </w:r>
      <w:r w:rsidRPr="003E7AC7">
        <w:rPr>
          <w:rFonts w:ascii="Arial" w:eastAsia="Calibri" w:hAnsi="Arial" w:cs="Arial"/>
          <w:sz w:val="24"/>
          <w:szCs w:val="24"/>
        </w:rPr>
        <w:t xml:space="preserve"> the </w:t>
      </w:r>
      <w:r w:rsidRPr="00DE6895">
        <w:rPr>
          <w:rFonts w:ascii="Arial" w:eastAsia="Calibri" w:hAnsi="Arial" w:cs="Arial"/>
          <w:color w:val="000000"/>
          <w:sz w:val="24"/>
          <w:szCs w:val="24"/>
        </w:rPr>
        <w:t xml:space="preserve">adult. </w:t>
      </w:r>
    </w:p>
    <w:p w14:paraId="572EB702" w14:textId="77777777" w:rsidR="0041029A" w:rsidRDefault="0041029A" w:rsidP="0041029A">
      <w:pPr>
        <w:keepNext/>
        <w:spacing w:after="0" w:line="240" w:lineRule="auto"/>
        <w:outlineLvl w:val="0"/>
        <w:rPr>
          <w:rFonts w:ascii="Arial" w:eastAsia="Calibri" w:hAnsi="Arial" w:cs="Arial"/>
          <w:bCs/>
          <w:kern w:val="32"/>
          <w:sz w:val="24"/>
          <w:szCs w:val="24"/>
        </w:rPr>
      </w:pPr>
    </w:p>
    <w:p w14:paraId="362FBCFE" w14:textId="77777777" w:rsidR="00531273" w:rsidRDefault="00531273" w:rsidP="00BD7863">
      <w:pPr>
        <w:spacing w:after="0" w:line="240" w:lineRule="auto"/>
        <w:rPr>
          <w:rFonts w:ascii="Arial" w:hAnsi="Arial" w:cs="Arial"/>
          <w:sz w:val="24"/>
          <w:szCs w:val="24"/>
        </w:rPr>
      </w:pPr>
    </w:p>
    <w:p w14:paraId="60721A03" w14:textId="77777777" w:rsidR="00531273" w:rsidRPr="00531273" w:rsidRDefault="00531273" w:rsidP="00BD7863">
      <w:pPr>
        <w:spacing w:after="0" w:line="240" w:lineRule="auto"/>
        <w:rPr>
          <w:rFonts w:ascii="Arial" w:hAnsi="Arial" w:cs="Arial"/>
          <w:b/>
          <w:color w:val="00B0F0"/>
          <w:sz w:val="32"/>
          <w:szCs w:val="32"/>
        </w:rPr>
      </w:pPr>
      <w:r w:rsidRPr="00531273">
        <w:rPr>
          <w:rFonts w:ascii="Arial" w:hAnsi="Arial" w:cs="Arial"/>
          <w:b/>
          <w:color w:val="00B0F0"/>
          <w:sz w:val="32"/>
          <w:szCs w:val="32"/>
        </w:rPr>
        <w:t xml:space="preserve">Scoping the MRM Risk Action </w:t>
      </w:r>
      <w:r w:rsidRPr="00631D18">
        <w:rPr>
          <w:rFonts w:ascii="Arial" w:hAnsi="Arial" w:cs="Arial"/>
          <w:b/>
          <w:color w:val="00B0F0"/>
          <w:sz w:val="32"/>
          <w:szCs w:val="32"/>
        </w:rPr>
        <w:t>Planning</w:t>
      </w:r>
      <w:r w:rsidRPr="00531273">
        <w:rPr>
          <w:rFonts w:ascii="Arial" w:hAnsi="Arial" w:cs="Arial"/>
          <w:b/>
          <w:color w:val="00B0F0"/>
          <w:sz w:val="32"/>
          <w:szCs w:val="32"/>
        </w:rPr>
        <w:t xml:space="preserve"> meeting</w:t>
      </w:r>
    </w:p>
    <w:p w14:paraId="145CD8B5" w14:textId="77777777" w:rsidR="00531273" w:rsidRDefault="00531273" w:rsidP="00BD7863">
      <w:pPr>
        <w:spacing w:after="0" w:line="240" w:lineRule="auto"/>
        <w:rPr>
          <w:rFonts w:ascii="Arial" w:hAnsi="Arial" w:cs="Arial"/>
          <w:sz w:val="24"/>
          <w:szCs w:val="24"/>
        </w:rPr>
      </w:pPr>
    </w:p>
    <w:p w14:paraId="48F255A5" w14:textId="77777777" w:rsidR="00531273" w:rsidRPr="00DE6895" w:rsidRDefault="00531273" w:rsidP="00531273">
      <w:pPr>
        <w:spacing w:after="0" w:line="240" w:lineRule="auto"/>
        <w:rPr>
          <w:rFonts w:ascii="Arial" w:eastAsia="Calibri" w:hAnsi="Arial" w:cs="Arial"/>
          <w:sz w:val="24"/>
          <w:szCs w:val="24"/>
        </w:rPr>
      </w:pPr>
      <w:r w:rsidRPr="00DE6895">
        <w:rPr>
          <w:rFonts w:ascii="Arial" w:eastAsia="Calibri" w:hAnsi="Arial" w:cs="Arial"/>
          <w:sz w:val="24"/>
          <w:szCs w:val="24"/>
        </w:rPr>
        <w:t xml:space="preserve">Any agency can initiate </w:t>
      </w:r>
      <w:proofErr w:type="gramStart"/>
      <w:r w:rsidRPr="00DE6895">
        <w:rPr>
          <w:rFonts w:ascii="Arial" w:eastAsia="Calibri" w:hAnsi="Arial" w:cs="Arial"/>
          <w:sz w:val="24"/>
          <w:szCs w:val="24"/>
        </w:rPr>
        <w:t>a</w:t>
      </w:r>
      <w:proofErr w:type="gramEnd"/>
      <w:r w:rsidRPr="00DE6895">
        <w:rPr>
          <w:rFonts w:ascii="Arial" w:eastAsia="Calibri" w:hAnsi="Arial" w:cs="Arial"/>
          <w:sz w:val="24"/>
          <w:szCs w:val="24"/>
        </w:rPr>
        <w:t xml:space="preserve"> MRM </w:t>
      </w:r>
      <w:r w:rsidR="00631D18">
        <w:rPr>
          <w:rFonts w:ascii="Arial" w:eastAsia="Calibri" w:hAnsi="Arial" w:cs="Arial"/>
          <w:sz w:val="24"/>
          <w:szCs w:val="24"/>
        </w:rPr>
        <w:t xml:space="preserve">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w:t>
      </w:r>
      <w:r w:rsidRPr="00DE6895">
        <w:rPr>
          <w:rFonts w:ascii="Arial" w:eastAsia="Calibri" w:hAnsi="Arial" w:cs="Arial"/>
          <w:sz w:val="24"/>
          <w:szCs w:val="24"/>
        </w:rPr>
        <w:t>meeting. The expec</w:t>
      </w:r>
      <w:r>
        <w:rPr>
          <w:rFonts w:ascii="Arial" w:eastAsia="Calibri" w:hAnsi="Arial" w:cs="Arial"/>
          <w:sz w:val="24"/>
          <w:szCs w:val="24"/>
        </w:rPr>
        <w:t>tation is that the agency’s</w:t>
      </w:r>
      <w:r w:rsidRPr="00DE6895">
        <w:rPr>
          <w:rFonts w:ascii="Arial" w:eastAsia="Calibri" w:hAnsi="Arial" w:cs="Arial"/>
          <w:sz w:val="24"/>
          <w:szCs w:val="24"/>
        </w:rPr>
        <w:t xml:space="preserve"> Safeguarding Leads will exercise professional judgement when referring a case to this process. The agency that identifies the need for </w:t>
      </w:r>
      <w:proofErr w:type="gramStart"/>
      <w:r w:rsidRPr="00DE6895">
        <w:rPr>
          <w:rFonts w:ascii="Arial" w:eastAsia="Calibri" w:hAnsi="Arial" w:cs="Arial"/>
          <w:sz w:val="24"/>
          <w:szCs w:val="24"/>
        </w:rPr>
        <w:t>a</w:t>
      </w:r>
      <w:proofErr w:type="gramEnd"/>
      <w:r w:rsidRPr="00DE6895">
        <w:rPr>
          <w:rFonts w:ascii="Arial" w:eastAsia="Calibri" w:hAnsi="Arial" w:cs="Arial"/>
          <w:sz w:val="24"/>
          <w:szCs w:val="24"/>
        </w:rPr>
        <w:t xml:space="preserve"> MRM</w:t>
      </w:r>
      <w:r w:rsidR="00631D18">
        <w:rPr>
          <w:rFonts w:ascii="Arial" w:eastAsia="Calibri" w:hAnsi="Arial" w:cs="Arial"/>
          <w:sz w:val="24"/>
          <w:szCs w:val="24"/>
        </w:rPr>
        <w:t xml:space="preserve"> 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meeting</w:t>
      </w:r>
      <w:r w:rsidRPr="00DE6895">
        <w:rPr>
          <w:rFonts w:ascii="Arial" w:eastAsia="Calibri" w:hAnsi="Arial" w:cs="Arial"/>
          <w:sz w:val="24"/>
          <w:szCs w:val="24"/>
        </w:rPr>
        <w:t xml:space="preserve"> will both lead and co-ordinate the MRM process.</w:t>
      </w:r>
    </w:p>
    <w:p w14:paraId="13CC7622" w14:textId="77777777" w:rsidR="00531273" w:rsidRPr="00DE6895" w:rsidRDefault="00531273" w:rsidP="00531273">
      <w:pPr>
        <w:spacing w:after="0" w:line="240" w:lineRule="auto"/>
        <w:rPr>
          <w:rFonts w:ascii="Arial" w:eastAsia="Calibri" w:hAnsi="Arial" w:cs="Arial"/>
          <w:sz w:val="24"/>
          <w:szCs w:val="24"/>
        </w:rPr>
      </w:pPr>
    </w:p>
    <w:p w14:paraId="25DCAC01" w14:textId="77777777" w:rsidR="00531273" w:rsidRPr="008B7FB1" w:rsidRDefault="00531273" w:rsidP="00531273">
      <w:pPr>
        <w:spacing w:after="0" w:line="240" w:lineRule="auto"/>
        <w:rPr>
          <w:rFonts w:ascii="Arial" w:eastAsia="Calibri" w:hAnsi="Arial" w:cs="Arial"/>
          <w:sz w:val="24"/>
          <w:szCs w:val="24"/>
        </w:rPr>
      </w:pPr>
      <w:r w:rsidRPr="008B7FB1">
        <w:rPr>
          <w:rFonts w:ascii="Arial" w:eastAsia="Calibri" w:hAnsi="Arial" w:cs="Arial"/>
          <w:sz w:val="24"/>
          <w:szCs w:val="24"/>
        </w:rPr>
        <w:t xml:space="preserve">Consent for holding </w:t>
      </w:r>
      <w:proofErr w:type="gramStart"/>
      <w:r w:rsidRPr="008B7FB1">
        <w:rPr>
          <w:rFonts w:ascii="Arial" w:eastAsia="Calibri" w:hAnsi="Arial" w:cs="Arial"/>
          <w:sz w:val="24"/>
          <w:szCs w:val="24"/>
        </w:rPr>
        <w:t>a</w:t>
      </w:r>
      <w:proofErr w:type="gramEnd"/>
      <w:r w:rsidRPr="008B7FB1">
        <w:rPr>
          <w:rFonts w:ascii="Arial" w:eastAsia="Calibri" w:hAnsi="Arial" w:cs="Arial"/>
          <w:sz w:val="24"/>
          <w:szCs w:val="24"/>
        </w:rPr>
        <w:t xml:space="preserve">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w:t>
      </w:r>
      <w:r w:rsidR="003E7AC7" w:rsidRPr="008B7FB1">
        <w:rPr>
          <w:rFonts w:ascii="Arial" w:eastAsia="Calibri" w:hAnsi="Arial" w:cs="Arial"/>
          <w:sz w:val="24"/>
          <w:szCs w:val="24"/>
        </w:rPr>
        <w:t xml:space="preserve"> </w:t>
      </w:r>
      <w:r w:rsidR="000F6269" w:rsidRPr="008B7FB1">
        <w:rPr>
          <w:rFonts w:ascii="Arial" w:eastAsia="Calibri" w:hAnsi="Arial" w:cs="Arial"/>
          <w:sz w:val="24"/>
          <w:szCs w:val="24"/>
        </w:rPr>
        <w:t>planning</w:t>
      </w:r>
      <w:r w:rsidR="00631D18" w:rsidRPr="008B7FB1">
        <w:rPr>
          <w:rFonts w:ascii="Arial" w:eastAsia="Calibri" w:hAnsi="Arial" w:cs="Arial"/>
          <w:sz w:val="24"/>
          <w:szCs w:val="24"/>
        </w:rPr>
        <w:t xml:space="preserve"> meeting</w:t>
      </w:r>
      <w:r w:rsidRPr="008B7FB1">
        <w:rPr>
          <w:rFonts w:ascii="Arial" w:eastAsia="Calibri" w:hAnsi="Arial" w:cs="Arial"/>
          <w:sz w:val="24"/>
          <w:szCs w:val="24"/>
        </w:rPr>
        <w:t xml:space="preserve"> should be obtained fr</w:t>
      </w:r>
      <w:r w:rsidR="008C35DE" w:rsidRPr="008B7FB1">
        <w:rPr>
          <w:rFonts w:ascii="Arial" w:eastAsia="Calibri" w:hAnsi="Arial" w:cs="Arial"/>
          <w:sz w:val="24"/>
          <w:szCs w:val="24"/>
        </w:rPr>
        <w:t xml:space="preserve">om the adult wherever possible </w:t>
      </w:r>
      <w:r w:rsidRPr="008B7FB1">
        <w:rPr>
          <w:rFonts w:ascii="Arial" w:eastAsia="Calibri" w:hAnsi="Arial" w:cs="Arial"/>
          <w:sz w:val="24"/>
          <w:szCs w:val="24"/>
        </w:rPr>
        <w:t xml:space="preserve">and the adult should be encouraged to participate in the MRM process. However, a lack of consent </w:t>
      </w:r>
      <w:r w:rsidR="003E7AC7" w:rsidRPr="008B7FB1">
        <w:rPr>
          <w:rFonts w:ascii="Arial" w:eastAsia="Calibri" w:hAnsi="Arial" w:cs="Arial"/>
          <w:sz w:val="24"/>
          <w:szCs w:val="24"/>
        </w:rPr>
        <w:t>does</w:t>
      </w:r>
      <w:r w:rsidRPr="008B7FB1">
        <w:rPr>
          <w:rFonts w:ascii="Arial" w:eastAsia="Calibri" w:hAnsi="Arial" w:cs="Arial"/>
          <w:sz w:val="24"/>
          <w:szCs w:val="24"/>
        </w:rPr>
        <w:t xml:space="preserve"> not prevent </w:t>
      </w:r>
      <w:proofErr w:type="gramStart"/>
      <w:r w:rsidRPr="008B7FB1">
        <w:rPr>
          <w:rFonts w:ascii="Arial" w:eastAsia="Calibri" w:hAnsi="Arial" w:cs="Arial"/>
          <w:sz w:val="24"/>
          <w:szCs w:val="24"/>
        </w:rPr>
        <w:t>a</w:t>
      </w:r>
      <w:proofErr w:type="gramEnd"/>
      <w:r w:rsidRPr="008B7FB1">
        <w:rPr>
          <w:rFonts w:ascii="Arial" w:eastAsia="Calibri" w:hAnsi="Arial" w:cs="Arial"/>
          <w:sz w:val="24"/>
          <w:szCs w:val="24"/>
        </w:rPr>
        <w:t xml:space="preserve">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action-planning</w:t>
      </w:r>
      <w:r w:rsidR="00631D18" w:rsidRPr="008B7FB1">
        <w:rPr>
          <w:rFonts w:ascii="Arial" w:eastAsia="Calibri" w:hAnsi="Arial" w:cs="Arial"/>
          <w:sz w:val="24"/>
          <w:szCs w:val="24"/>
        </w:rPr>
        <w:t xml:space="preserve"> </w:t>
      </w:r>
      <w:r w:rsidR="000F6269" w:rsidRPr="008B7FB1">
        <w:rPr>
          <w:rFonts w:ascii="Arial" w:eastAsia="Calibri" w:hAnsi="Arial" w:cs="Arial"/>
          <w:sz w:val="24"/>
          <w:szCs w:val="24"/>
        </w:rPr>
        <w:t>meeting from</w:t>
      </w:r>
      <w:r w:rsidRPr="008B7FB1">
        <w:rPr>
          <w:rFonts w:ascii="Arial" w:eastAsia="Calibri" w:hAnsi="Arial" w:cs="Arial"/>
          <w:sz w:val="24"/>
          <w:szCs w:val="24"/>
        </w:rPr>
        <w:t xml:space="preserve"> taking place. Under common law a person may act to prevent serious harm from occurring if there is a necessity to do so.</w:t>
      </w:r>
    </w:p>
    <w:p w14:paraId="1DBF57F0" w14:textId="77777777" w:rsidR="003A03C1" w:rsidRPr="008B7FB1" w:rsidRDefault="003A03C1" w:rsidP="00531273">
      <w:pPr>
        <w:spacing w:after="0" w:line="240" w:lineRule="auto"/>
        <w:rPr>
          <w:rFonts w:ascii="Arial" w:hAnsi="Arial" w:cs="Arial"/>
          <w:sz w:val="24"/>
          <w:szCs w:val="24"/>
        </w:rPr>
      </w:pPr>
    </w:p>
    <w:p w14:paraId="509D6728" w14:textId="77777777" w:rsidR="00531273" w:rsidRDefault="00531273" w:rsidP="00531273">
      <w:pPr>
        <w:spacing w:after="0" w:line="240" w:lineRule="auto"/>
        <w:rPr>
          <w:rFonts w:ascii="Arial" w:hAnsi="Arial" w:cs="Arial"/>
          <w:sz w:val="24"/>
          <w:szCs w:val="24"/>
        </w:rPr>
      </w:pPr>
      <w:r w:rsidRPr="008B7FB1">
        <w:rPr>
          <w:rFonts w:ascii="Arial" w:hAnsi="Arial" w:cs="Arial"/>
          <w:sz w:val="24"/>
          <w:szCs w:val="24"/>
        </w:rPr>
        <w:t xml:space="preserve">Depending on the urgency of the </w:t>
      </w:r>
      <w:r w:rsidR="003E7AC7" w:rsidRPr="008B7FB1">
        <w:rPr>
          <w:rFonts w:ascii="Arial" w:hAnsi="Arial" w:cs="Arial"/>
          <w:sz w:val="24"/>
          <w:szCs w:val="24"/>
        </w:rPr>
        <w:t>situation</w:t>
      </w:r>
      <w:r w:rsidRPr="008B7FB1">
        <w:rPr>
          <w:rFonts w:ascii="Arial" w:hAnsi="Arial" w:cs="Arial"/>
          <w:sz w:val="24"/>
          <w:szCs w:val="24"/>
        </w:rPr>
        <w:t>, it may be necessary for professionals to prioritise the MR</w:t>
      </w:r>
      <w:r w:rsidR="003E7AC7" w:rsidRPr="008B7FB1">
        <w:rPr>
          <w:rFonts w:ascii="Arial" w:hAnsi="Arial" w:cs="Arial"/>
          <w:sz w:val="24"/>
          <w:szCs w:val="24"/>
        </w:rPr>
        <w:t>M risk action planning m</w:t>
      </w:r>
      <w:r w:rsidRPr="008B7FB1">
        <w:rPr>
          <w:rFonts w:ascii="Arial" w:hAnsi="Arial" w:cs="Arial"/>
          <w:sz w:val="24"/>
          <w:szCs w:val="24"/>
        </w:rPr>
        <w:t xml:space="preserve">eeting. Invitees will be determined on a “case by case” basis but </w:t>
      </w:r>
      <w:r w:rsidR="003E7AC7" w:rsidRPr="008B7FB1">
        <w:rPr>
          <w:rFonts w:ascii="Arial" w:hAnsi="Arial" w:cs="Arial"/>
          <w:sz w:val="24"/>
          <w:szCs w:val="24"/>
        </w:rPr>
        <w:t>sh</w:t>
      </w:r>
      <w:r w:rsidRPr="008B7FB1">
        <w:rPr>
          <w:rFonts w:ascii="Arial" w:hAnsi="Arial" w:cs="Arial"/>
          <w:sz w:val="24"/>
          <w:szCs w:val="24"/>
        </w:rPr>
        <w:t>ould involve representatives from all key agencies who are or should be linked to the case; this may include the Police as they may hold relevant intelligen</w:t>
      </w:r>
      <w:r w:rsidR="00631D18" w:rsidRPr="008B7FB1">
        <w:rPr>
          <w:rFonts w:ascii="Arial" w:hAnsi="Arial" w:cs="Arial"/>
          <w:sz w:val="24"/>
          <w:szCs w:val="24"/>
        </w:rPr>
        <w:t xml:space="preserve">ce, and other agencies such as </w:t>
      </w:r>
      <w:r w:rsidRPr="008B7FB1">
        <w:rPr>
          <w:rFonts w:ascii="Arial" w:hAnsi="Arial" w:cs="Arial"/>
          <w:sz w:val="24"/>
          <w:szCs w:val="24"/>
        </w:rPr>
        <w:t xml:space="preserve">health professionals, </w:t>
      </w:r>
      <w:r w:rsidR="003E7AC7" w:rsidRPr="008B7FB1">
        <w:rPr>
          <w:rFonts w:ascii="Arial" w:hAnsi="Arial" w:cs="Arial"/>
          <w:sz w:val="24"/>
          <w:szCs w:val="24"/>
        </w:rPr>
        <w:t xml:space="preserve">Greater </w:t>
      </w:r>
      <w:r w:rsidR="003E7AC7" w:rsidRPr="008B7FB1">
        <w:rPr>
          <w:rFonts w:ascii="Arial" w:hAnsi="Arial" w:cs="Arial"/>
          <w:sz w:val="24"/>
          <w:szCs w:val="24"/>
        </w:rPr>
        <w:lastRenderedPageBreak/>
        <w:t>Manchester Fire and Rescue Service (GMFRS)</w:t>
      </w:r>
      <w:r w:rsidR="00631D18" w:rsidRPr="008B7FB1">
        <w:rPr>
          <w:rFonts w:ascii="Arial" w:hAnsi="Arial" w:cs="Arial"/>
          <w:sz w:val="24"/>
          <w:szCs w:val="24"/>
        </w:rPr>
        <w:t xml:space="preserve"> o</w:t>
      </w:r>
      <w:r w:rsidR="003E7AC7" w:rsidRPr="008B7FB1">
        <w:rPr>
          <w:rFonts w:ascii="Arial" w:hAnsi="Arial" w:cs="Arial"/>
          <w:sz w:val="24"/>
          <w:szCs w:val="24"/>
        </w:rPr>
        <w:t>r h</w:t>
      </w:r>
      <w:r w:rsidRPr="008B7FB1">
        <w:rPr>
          <w:rFonts w:ascii="Arial" w:hAnsi="Arial" w:cs="Arial"/>
          <w:sz w:val="24"/>
          <w:szCs w:val="24"/>
        </w:rPr>
        <w:t>ousing services.</w:t>
      </w:r>
      <w:r w:rsidR="00653AB0" w:rsidRPr="008B7FB1">
        <w:t xml:space="preserve"> </w:t>
      </w:r>
      <w:r w:rsidR="00653AB0" w:rsidRPr="008B7FB1">
        <w:rPr>
          <w:rFonts w:ascii="Arial" w:hAnsi="Arial" w:cs="Arial"/>
          <w:sz w:val="24"/>
          <w:szCs w:val="24"/>
        </w:rPr>
        <w:t xml:space="preserve">The Chair of the </w:t>
      </w:r>
      <w:r w:rsidR="00631D18" w:rsidRPr="008B7FB1">
        <w:rPr>
          <w:rFonts w:ascii="Arial" w:hAnsi="Arial" w:cs="Arial"/>
          <w:sz w:val="24"/>
          <w:szCs w:val="24"/>
        </w:rPr>
        <w:t xml:space="preserve">MRM </w:t>
      </w:r>
      <w:r w:rsidR="003E7AC7" w:rsidRPr="008B7FB1">
        <w:rPr>
          <w:rFonts w:ascii="Arial" w:hAnsi="Arial" w:cs="Arial"/>
          <w:sz w:val="24"/>
          <w:szCs w:val="24"/>
        </w:rPr>
        <w:t>risk action planning me</w:t>
      </w:r>
      <w:r w:rsidR="00653AB0" w:rsidRPr="008B7FB1">
        <w:rPr>
          <w:rFonts w:ascii="Arial" w:hAnsi="Arial" w:cs="Arial"/>
          <w:sz w:val="24"/>
          <w:szCs w:val="24"/>
        </w:rPr>
        <w:t>eting will be a senior manager.</w:t>
      </w:r>
    </w:p>
    <w:p w14:paraId="418B429F" w14:textId="77777777" w:rsidR="00F00788" w:rsidRDefault="00F00788" w:rsidP="00531273">
      <w:pPr>
        <w:spacing w:after="0" w:line="240" w:lineRule="auto"/>
        <w:rPr>
          <w:rFonts w:ascii="Arial" w:hAnsi="Arial" w:cs="Arial"/>
          <w:sz w:val="24"/>
          <w:szCs w:val="24"/>
        </w:rPr>
      </w:pPr>
    </w:p>
    <w:p w14:paraId="1687A67B" w14:textId="77777777" w:rsidR="00F00788" w:rsidRPr="00F60F7B" w:rsidRDefault="00F00788" w:rsidP="00F00788">
      <w:pPr>
        <w:spacing w:after="0" w:line="240" w:lineRule="auto"/>
        <w:rPr>
          <w:rFonts w:ascii="Arial" w:hAnsi="Arial" w:cs="Arial"/>
          <w:sz w:val="24"/>
          <w:szCs w:val="24"/>
        </w:rPr>
      </w:pPr>
      <w:r w:rsidRPr="00F00788">
        <w:rPr>
          <w:rFonts w:ascii="Arial" w:hAnsi="Arial" w:cs="Arial"/>
          <w:sz w:val="24"/>
          <w:szCs w:val="24"/>
        </w:rPr>
        <w:t>When scoping invitees, consideration should be given to which perso</w:t>
      </w:r>
      <w:r>
        <w:rPr>
          <w:rFonts w:ascii="Arial" w:hAnsi="Arial" w:cs="Arial"/>
          <w:sz w:val="24"/>
          <w:szCs w:val="24"/>
        </w:rPr>
        <w:t xml:space="preserve">n </w:t>
      </w:r>
      <w:r w:rsidRPr="00F00788">
        <w:rPr>
          <w:rFonts w:ascii="Arial" w:hAnsi="Arial" w:cs="Arial"/>
          <w:sz w:val="24"/>
          <w:szCs w:val="24"/>
        </w:rPr>
        <w:t>might be best to engage with and work ef</w:t>
      </w:r>
      <w:r>
        <w:rPr>
          <w:rFonts w:ascii="Arial" w:hAnsi="Arial" w:cs="Arial"/>
          <w:sz w:val="24"/>
          <w:szCs w:val="24"/>
        </w:rPr>
        <w:t xml:space="preserve">fectively with the adult – this </w:t>
      </w:r>
      <w:r w:rsidRPr="00F00788">
        <w:rPr>
          <w:rFonts w:ascii="Arial" w:hAnsi="Arial" w:cs="Arial"/>
          <w:sz w:val="24"/>
          <w:szCs w:val="24"/>
        </w:rPr>
        <w:t>person may not necessarily be a p</w:t>
      </w:r>
      <w:r>
        <w:rPr>
          <w:rFonts w:ascii="Arial" w:hAnsi="Arial" w:cs="Arial"/>
          <w:sz w:val="24"/>
          <w:szCs w:val="24"/>
        </w:rPr>
        <w:t xml:space="preserve">rofessional from one of the key </w:t>
      </w:r>
      <w:r w:rsidRPr="00F00788">
        <w:rPr>
          <w:rFonts w:ascii="Arial" w:hAnsi="Arial" w:cs="Arial"/>
          <w:sz w:val="24"/>
          <w:szCs w:val="24"/>
        </w:rPr>
        <w:t>agencies, for example, this could be s</w:t>
      </w:r>
      <w:r>
        <w:rPr>
          <w:rFonts w:ascii="Arial" w:hAnsi="Arial" w:cs="Arial"/>
          <w:sz w:val="24"/>
          <w:szCs w:val="24"/>
        </w:rPr>
        <w:t xml:space="preserve">omeone from a voluntary agency, </w:t>
      </w:r>
      <w:r w:rsidRPr="00F00788">
        <w:rPr>
          <w:rFonts w:ascii="Arial" w:hAnsi="Arial" w:cs="Arial"/>
          <w:sz w:val="24"/>
          <w:szCs w:val="24"/>
        </w:rPr>
        <w:t>such as an outreach worker. When scoping attend</w:t>
      </w:r>
      <w:r>
        <w:rPr>
          <w:rFonts w:ascii="Arial" w:hAnsi="Arial" w:cs="Arial"/>
          <w:sz w:val="24"/>
          <w:szCs w:val="24"/>
        </w:rPr>
        <w:t xml:space="preserve">ees choose people </w:t>
      </w:r>
      <w:r w:rsidRPr="00F00788">
        <w:rPr>
          <w:rFonts w:ascii="Arial" w:hAnsi="Arial" w:cs="Arial"/>
          <w:sz w:val="24"/>
          <w:szCs w:val="24"/>
        </w:rPr>
        <w:t xml:space="preserve">that can make decisions at the meeting </w:t>
      </w:r>
      <w:r>
        <w:rPr>
          <w:rFonts w:ascii="Arial" w:hAnsi="Arial" w:cs="Arial"/>
          <w:sz w:val="24"/>
          <w:szCs w:val="24"/>
        </w:rPr>
        <w:t xml:space="preserve">rather than taking them away to </w:t>
      </w:r>
      <w:r w:rsidRPr="00F00788">
        <w:rPr>
          <w:rFonts w:ascii="Arial" w:hAnsi="Arial" w:cs="Arial"/>
          <w:sz w:val="24"/>
          <w:szCs w:val="24"/>
        </w:rPr>
        <w:t>get approval.</w:t>
      </w:r>
    </w:p>
    <w:p w14:paraId="6D0A728E" w14:textId="77777777" w:rsidR="00F60F7B" w:rsidRPr="00F60F7B" w:rsidRDefault="00F60F7B" w:rsidP="00BD7863">
      <w:pPr>
        <w:spacing w:after="0" w:line="240" w:lineRule="auto"/>
        <w:rPr>
          <w:rFonts w:ascii="Arial" w:hAnsi="Arial" w:cs="Arial"/>
          <w:sz w:val="24"/>
          <w:szCs w:val="24"/>
        </w:rPr>
      </w:pPr>
    </w:p>
    <w:p w14:paraId="44D9A26E" w14:textId="77777777" w:rsidR="00F60F7B" w:rsidRDefault="00F00788" w:rsidP="00F00788">
      <w:pPr>
        <w:spacing w:after="0" w:line="240" w:lineRule="auto"/>
        <w:rPr>
          <w:rFonts w:ascii="Arial" w:hAnsi="Arial" w:cs="Arial"/>
          <w:sz w:val="24"/>
          <w:szCs w:val="24"/>
        </w:rPr>
      </w:pPr>
      <w:r w:rsidRPr="00F00788">
        <w:rPr>
          <w:rFonts w:ascii="Arial" w:hAnsi="Arial" w:cs="Arial"/>
          <w:sz w:val="24"/>
          <w:szCs w:val="24"/>
        </w:rPr>
        <w:t>In all cases the adult should be invited to atten</w:t>
      </w:r>
      <w:r w:rsidR="003E7AC7">
        <w:rPr>
          <w:rFonts w:ascii="Arial" w:hAnsi="Arial" w:cs="Arial"/>
          <w:sz w:val="24"/>
          <w:szCs w:val="24"/>
        </w:rPr>
        <w:t>d the MRM risk a</w:t>
      </w:r>
      <w:r>
        <w:rPr>
          <w:rFonts w:ascii="Arial" w:hAnsi="Arial" w:cs="Arial"/>
          <w:sz w:val="24"/>
          <w:szCs w:val="24"/>
        </w:rPr>
        <w:t xml:space="preserve">ction </w:t>
      </w:r>
      <w:r w:rsidR="003E7AC7">
        <w:rPr>
          <w:rFonts w:ascii="Arial" w:hAnsi="Arial" w:cs="Arial"/>
          <w:sz w:val="24"/>
          <w:szCs w:val="24"/>
        </w:rPr>
        <w:t>planning m</w:t>
      </w:r>
      <w:r w:rsidRPr="00F00788">
        <w:rPr>
          <w:rFonts w:ascii="Arial" w:hAnsi="Arial" w:cs="Arial"/>
          <w:sz w:val="24"/>
          <w:szCs w:val="24"/>
        </w:rPr>
        <w:t>eeting, with an advocate or in</w:t>
      </w:r>
      <w:r>
        <w:rPr>
          <w:rFonts w:ascii="Arial" w:hAnsi="Arial" w:cs="Arial"/>
          <w:sz w:val="24"/>
          <w:szCs w:val="24"/>
        </w:rPr>
        <w:t xml:space="preserve">terpreter as appropriate. Where </w:t>
      </w:r>
      <w:r w:rsidRPr="00F00788">
        <w:rPr>
          <w:rFonts w:ascii="Arial" w:hAnsi="Arial" w:cs="Arial"/>
          <w:sz w:val="24"/>
          <w:szCs w:val="24"/>
        </w:rPr>
        <w:t>applicable, family members and/or</w:t>
      </w:r>
      <w:r>
        <w:rPr>
          <w:rFonts w:ascii="Arial" w:hAnsi="Arial" w:cs="Arial"/>
          <w:sz w:val="24"/>
          <w:szCs w:val="24"/>
        </w:rPr>
        <w:t xml:space="preserve"> other representatives directly </w:t>
      </w:r>
      <w:r w:rsidRPr="00F00788">
        <w:rPr>
          <w:rFonts w:ascii="Arial" w:hAnsi="Arial" w:cs="Arial"/>
          <w:sz w:val="24"/>
          <w:szCs w:val="24"/>
        </w:rPr>
        <w:t>involved with the adult should also be inv</w:t>
      </w:r>
      <w:r>
        <w:rPr>
          <w:rFonts w:ascii="Arial" w:hAnsi="Arial" w:cs="Arial"/>
          <w:sz w:val="24"/>
          <w:szCs w:val="24"/>
        </w:rPr>
        <w:t xml:space="preserve">ited to attend or to submit any </w:t>
      </w:r>
      <w:r w:rsidRPr="00F00788">
        <w:rPr>
          <w:rFonts w:ascii="Arial" w:hAnsi="Arial" w:cs="Arial"/>
          <w:sz w:val="24"/>
          <w:szCs w:val="24"/>
        </w:rPr>
        <w:t>relevant information in advance if th</w:t>
      </w:r>
      <w:r>
        <w:rPr>
          <w:rFonts w:ascii="Arial" w:hAnsi="Arial" w:cs="Arial"/>
          <w:sz w:val="24"/>
          <w:szCs w:val="24"/>
        </w:rPr>
        <w:t xml:space="preserve">ey are unable to attend for any </w:t>
      </w:r>
      <w:r w:rsidRPr="00F00788">
        <w:rPr>
          <w:rFonts w:ascii="Arial" w:hAnsi="Arial" w:cs="Arial"/>
          <w:sz w:val="24"/>
          <w:szCs w:val="24"/>
        </w:rPr>
        <w:t>reason.</w:t>
      </w:r>
    </w:p>
    <w:p w14:paraId="6C391EB7" w14:textId="77777777" w:rsidR="00F00788" w:rsidRDefault="00F00788" w:rsidP="00F00788">
      <w:pPr>
        <w:spacing w:after="0" w:line="240" w:lineRule="auto"/>
        <w:rPr>
          <w:rFonts w:ascii="Arial" w:hAnsi="Arial" w:cs="Arial"/>
          <w:sz w:val="24"/>
          <w:szCs w:val="24"/>
        </w:rPr>
      </w:pPr>
    </w:p>
    <w:p w14:paraId="665C3AA1" w14:textId="77777777" w:rsidR="00F00788" w:rsidRDefault="00F00788" w:rsidP="00F00788">
      <w:pPr>
        <w:spacing w:after="0" w:line="240" w:lineRule="auto"/>
        <w:rPr>
          <w:rFonts w:ascii="Arial" w:hAnsi="Arial" w:cs="Arial"/>
          <w:sz w:val="24"/>
          <w:szCs w:val="24"/>
        </w:rPr>
      </w:pPr>
      <w:r>
        <w:rPr>
          <w:rFonts w:ascii="Arial" w:hAnsi="Arial" w:cs="Arial"/>
          <w:sz w:val="24"/>
          <w:szCs w:val="24"/>
        </w:rPr>
        <w:t>The Principal Social Worker and Strategic</w:t>
      </w:r>
      <w:r w:rsidRPr="00F00788">
        <w:rPr>
          <w:rFonts w:ascii="Arial" w:hAnsi="Arial" w:cs="Arial"/>
          <w:sz w:val="24"/>
          <w:szCs w:val="24"/>
        </w:rPr>
        <w:t xml:space="preserve"> Safeguarding</w:t>
      </w:r>
      <w:r>
        <w:rPr>
          <w:rFonts w:ascii="Arial" w:hAnsi="Arial" w:cs="Arial"/>
          <w:sz w:val="24"/>
          <w:szCs w:val="24"/>
        </w:rPr>
        <w:t xml:space="preserve"> Lead</w:t>
      </w:r>
      <w:r w:rsidRPr="00F00788">
        <w:rPr>
          <w:rFonts w:ascii="Arial" w:hAnsi="Arial" w:cs="Arial"/>
          <w:sz w:val="24"/>
          <w:szCs w:val="24"/>
        </w:rPr>
        <w:t xml:space="preserve"> is available</w:t>
      </w:r>
      <w:r>
        <w:rPr>
          <w:rFonts w:ascii="Arial" w:hAnsi="Arial" w:cs="Arial"/>
          <w:sz w:val="24"/>
          <w:szCs w:val="24"/>
        </w:rPr>
        <w:t xml:space="preserve"> for advice and guidance at any </w:t>
      </w:r>
      <w:r w:rsidRPr="00F00788">
        <w:rPr>
          <w:rFonts w:ascii="Arial" w:hAnsi="Arial" w:cs="Arial"/>
          <w:sz w:val="24"/>
          <w:szCs w:val="24"/>
        </w:rPr>
        <w:t>stage.</w:t>
      </w:r>
    </w:p>
    <w:p w14:paraId="7B421EE8" w14:textId="77777777" w:rsidR="00667C95" w:rsidRDefault="00667C95" w:rsidP="00F00788">
      <w:pPr>
        <w:spacing w:after="0" w:line="240" w:lineRule="auto"/>
        <w:rPr>
          <w:rFonts w:ascii="Arial" w:hAnsi="Arial" w:cs="Arial"/>
          <w:sz w:val="24"/>
          <w:szCs w:val="24"/>
        </w:rPr>
      </w:pPr>
    </w:p>
    <w:p w14:paraId="32A8A41E" w14:textId="77777777" w:rsidR="00667C95" w:rsidRPr="00667C95" w:rsidRDefault="00667C95" w:rsidP="00667C95">
      <w:pPr>
        <w:spacing w:after="0" w:line="240" w:lineRule="auto"/>
        <w:jc w:val="center"/>
        <w:rPr>
          <w:rFonts w:ascii="Arial" w:hAnsi="Arial" w:cs="Arial"/>
          <w:i/>
          <w:sz w:val="24"/>
          <w:szCs w:val="24"/>
        </w:rPr>
      </w:pPr>
      <w:r w:rsidRPr="00653AB0">
        <w:rPr>
          <w:rFonts w:ascii="Arial" w:hAnsi="Arial" w:cs="Arial"/>
          <w:b/>
          <w:i/>
          <w:sz w:val="24"/>
          <w:szCs w:val="24"/>
        </w:rPr>
        <w:t>“There is strong professional commitment to autonomy in decision making and to the importance of supporting the individual’s right to choose their own way of life, although other value positions, such as the promotion of dignity, or a duty of care, are sometimes also advanced as a rationale for interventions that are not explicitly sought by the individual”</w:t>
      </w:r>
      <w:r w:rsidRPr="00653AB0">
        <w:rPr>
          <w:rFonts w:ascii="Arial" w:hAnsi="Arial" w:cs="Arial"/>
          <w:i/>
          <w:sz w:val="24"/>
          <w:szCs w:val="24"/>
        </w:rPr>
        <w:t xml:space="preserve"> </w:t>
      </w:r>
      <w:r w:rsidRPr="00653AB0">
        <w:rPr>
          <w:rFonts w:ascii="Arial" w:hAnsi="Arial" w:cs="Arial"/>
          <w:i/>
          <w:sz w:val="16"/>
          <w:szCs w:val="16"/>
        </w:rPr>
        <w:t>SCIE Report 46 (2001).</w:t>
      </w:r>
    </w:p>
    <w:p w14:paraId="0AACD3DD" w14:textId="77777777" w:rsidR="00F60F7B" w:rsidRPr="00F60F7B" w:rsidRDefault="00F60F7B" w:rsidP="00BD7863">
      <w:pPr>
        <w:spacing w:after="0" w:line="240" w:lineRule="auto"/>
        <w:rPr>
          <w:rFonts w:ascii="Arial" w:hAnsi="Arial" w:cs="Arial"/>
          <w:sz w:val="24"/>
          <w:szCs w:val="24"/>
        </w:rPr>
      </w:pPr>
    </w:p>
    <w:p w14:paraId="23488B45" w14:textId="77777777" w:rsidR="00F60F7B" w:rsidRPr="00F60F7B" w:rsidRDefault="00F60F7B" w:rsidP="00BD7863">
      <w:pPr>
        <w:spacing w:after="0" w:line="240" w:lineRule="auto"/>
        <w:rPr>
          <w:rFonts w:ascii="Arial" w:hAnsi="Arial" w:cs="Arial"/>
          <w:sz w:val="24"/>
          <w:szCs w:val="24"/>
        </w:rPr>
      </w:pPr>
    </w:p>
    <w:p w14:paraId="3113A292" w14:textId="77777777" w:rsidR="00F60F7B" w:rsidRPr="00667C95" w:rsidRDefault="00667C95" w:rsidP="00BD7863">
      <w:pPr>
        <w:spacing w:after="0" w:line="240" w:lineRule="auto"/>
        <w:rPr>
          <w:rFonts w:ascii="Arial" w:hAnsi="Arial" w:cs="Arial"/>
          <w:b/>
          <w:color w:val="00B0F0"/>
          <w:sz w:val="32"/>
          <w:szCs w:val="32"/>
        </w:rPr>
      </w:pPr>
      <w:r w:rsidRPr="00667C95">
        <w:rPr>
          <w:rFonts w:ascii="Arial" w:hAnsi="Arial" w:cs="Arial"/>
          <w:b/>
          <w:color w:val="00B0F0"/>
          <w:sz w:val="32"/>
          <w:szCs w:val="32"/>
        </w:rPr>
        <w:t>The MRM Risk Action Planning Meeting</w:t>
      </w:r>
    </w:p>
    <w:p w14:paraId="59507FF9" w14:textId="77777777" w:rsidR="00667C95" w:rsidRDefault="00667C95" w:rsidP="00BD7863">
      <w:pPr>
        <w:spacing w:after="0" w:line="240" w:lineRule="auto"/>
        <w:rPr>
          <w:rFonts w:ascii="Arial" w:hAnsi="Arial" w:cs="Arial"/>
          <w:sz w:val="24"/>
          <w:szCs w:val="24"/>
        </w:rPr>
      </w:pPr>
    </w:p>
    <w:p w14:paraId="004A517F" w14:textId="77777777" w:rsidR="00667C95" w:rsidRPr="00667C95" w:rsidRDefault="00667C95" w:rsidP="00667C95">
      <w:pPr>
        <w:spacing w:after="0" w:line="240" w:lineRule="auto"/>
        <w:rPr>
          <w:rFonts w:ascii="Arial" w:eastAsia="Calibri" w:hAnsi="Arial" w:cs="Arial"/>
          <w:sz w:val="24"/>
          <w:szCs w:val="24"/>
        </w:rPr>
      </w:pPr>
      <w:r w:rsidRPr="00667C95">
        <w:rPr>
          <w:rFonts w:ascii="Arial" w:eastAsia="Calibri" w:hAnsi="Arial" w:cs="Arial"/>
          <w:sz w:val="24"/>
          <w:szCs w:val="24"/>
        </w:rPr>
        <w:t>Once it has been agreed that the MRM process is appropriate the following steps should be taken to hold a multi-agency risk management meeting:</w:t>
      </w:r>
    </w:p>
    <w:p w14:paraId="3E25270A" w14:textId="77777777" w:rsidR="00667C95" w:rsidRDefault="00667C95" w:rsidP="005B0138">
      <w:pPr>
        <w:spacing w:after="0" w:line="276" w:lineRule="auto"/>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09"/>
        <w:gridCol w:w="8312"/>
      </w:tblGrid>
      <w:tr w:rsidR="005B0138" w:rsidRPr="00667C95" w14:paraId="13BF6223" w14:textId="77777777" w:rsidTr="005B0138">
        <w:trPr>
          <w:tblHeader/>
        </w:trPr>
        <w:tc>
          <w:tcPr>
            <w:tcW w:w="709" w:type="dxa"/>
            <w:shd w:val="clear" w:color="auto" w:fill="F2F2F2"/>
          </w:tcPr>
          <w:p w14:paraId="3257836D" w14:textId="77777777" w:rsidR="005B0138" w:rsidRDefault="005B0138" w:rsidP="005B0138">
            <w:pPr>
              <w:spacing w:after="0" w:line="240" w:lineRule="auto"/>
              <w:ind w:left="720"/>
              <w:rPr>
                <w:rFonts w:ascii="Arial" w:eastAsia="Calibri" w:hAnsi="Arial" w:cs="Arial"/>
                <w:sz w:val="24"/>
                <w:szCs w:val="24"/>
              </w:rPr>
            </w:pPr>
          </w:p>
        </w:tc>
        <w:tc>
          <w:tcPr>
            <w:tcW w:w="8312" w:type="dxa"/>
            <w:shd w:val="clear" w:color="auto" w:fill="F2F2F2"/>
          </w:tcPr>
          <w:p w14:paraId="6259B7D3" w14:textId="77777777" w:rsidR="005B0138" w:rsidRPr="005B0138" w:rsidRDefault="005B0138" w:rsidP="005B0138">
            <w:pPr>
              <w:spacing w:after="0" w:line="240" w:lineRule="auto"/>
              <w:rPr>
                <w:rFonts w:ascii="Arial" w:eastAsia="Calibri" w:hAnsi="Arial" w:cs="Arial"/>
                <w:b/>
                <w:sz w:val="24"/>
                <w:szCs w:val="24"/>
              </w:rPr>
            </w:pPr>
            <w:r w:rsidRPr="005B0138">
              <w:rPr>
                <w:rFonts w:ascii="Arial" w:eastAsia="Calibri" w:hAnsi="Arial" w:cs="Arial"/>
                <w:b/>
                <w:sz w:val="24"/>
                <w:szCs w:val="24"/>
              </w:rPr>
              <w:t xml:space="preserve">Action </w:t>
            </w:r>
          </w:p>
          <w:p w14:paraId="26EE0194" w14:textId="77777777" w:rsidR="005B0138" w:rsidRDefault="005B0138" w:rsidP="005B0138">
            <w:pPr>
              <w:spacing w:after="0" w:line="240" w:lineRule="auto"/>
              <w:rPr>
                <w:rFonts w:ascii="Arial" w:eastAsia="Calibri" w:hAnsi="Arial" w:cs="Arial"/>
                <w:sz w:val="24"/>
                <w:szCs w:val="24"/>
              </w:rPr>
            </w:pPr>
          </w:p>
        </w:tc>
      </w:tr>
      <w:tr w:rsidR="005B0138" w:rsidRPr="00667C95" w14:paraId="1A994C98" w14:textId="77777777" w:rsidTr="005B0138">
        <w:tc>
          <w:tcPr>
            <w:tcW w:w="709" w:type="dxa"/>
            <w:shd w:val="clear" w:color="auto" w:fill="F2F2F2"/>
            <w:vAlign w:val="center"/>
          </w:tcPr>
          <w:p w14:paraId="30248440" w14:textId="77777777" w:rsidR="005B0138"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8312" w:type="dxa"/>
            <w:shd w:val="clear" w:color="auto" w:fill="F2F2F2"/>
          </w:tcPr>
          <w:p w14:paraId="03F2532F" w14:textId="77777777" w:rsidR="005B0138" w:rsidRDefault="005B0138" w:rsidP="005B0138">
            <w:pPr>
              <w:spacing w:after="0" w:line="240" w:lineRule="auto"/>
              <w:rPr>
                <w:rFonts w:ascii="Arial" w:eastAsia="Calibri" w:hAnsi="Arial" w:cs="Arial"/>
              </w:rPr>
            </w:pPr>
          </w:p>
          <w:p w14:paraId="026DF3F1" w14:textId="77777777" w:rsidR="005B0138" w:rsidRDefault="005B0138" w:rsidP="005B0138">
            <w:pPr>
              <w:spacing w:after="0" w:line="240" w:lineRule="auto"/>
              <w:rPr>
                <w:rFonts w:ascii="Arial" w:eastAsia="Calibri" w:hAnsi="Arial" w:cs="Arial"/>
              </w:rPr>
            </w:pPr>
            <w:r w:rsidRPr="005B0138">
              <w:rPr>
                <w:rFonts w:ascii="Arial" w:eastAsia="Calibri" w:hAnsi="Arial" w:cs="Arial"/>
              </w:rPr>
              <w:t>Email the Principal Social Worker and Strategic Safeguarding lead (</w:t>
            </w:r>
            <w:r w:rsidR="003E2B4E" w:rsidRPr="00061DA8">
              <w:rPr>
                <w:rFonts w:ascii="Arial" w:eastAsia="Calibri" w:hAnsi="Arial" w:cs="Arial"/>
                <w:color w:val="0000FF"/>
                <w:u w:val="single"/>
              </w:rPr>
              <w:t>TAS@rochdale.gov.uk</w:t>
            </w:r>
            <w:r w:rsidRPr="005B0138">
              <w:rPr>
                <w:rFonts w:ascii="Arial" w:eastAsia="Calibri" w:hAnsi="Arial" w:cs="Arial"/>
              </w:rPr>
              <w:t xml:space="preserve">) informing them of the decision to hold an MRM risk action planning meeting and give details of name, </w:t>
            </w:r>
            <w:r w:rsidRPr="008B7FB1">
              <w:rPr>
                <w:rFonts w:ascii="Arial" w:eastAsia="Calibri" w:hAnsi="Arial" w:cs="Arial"/>
              </w:rPr>
              <w:t xml:space="preserve">date of </w:t>
            </w:r>
            <w:proofErr w:type="gramStart"/>
            <w:r w:rsidRPr="008B7FB1">
              <w:rPr>
                <w:rFonts w:ascii="Arial" w:eastAsia="Calibri" w:hAnsi="Arial" w:cs="Arial"/>
              </w:rPr>
              <w:t>birth,</w:t>
            </w:r>
            <w:r w:rsidRPr="005B0138">
              <w:rPr>
                <w:rFonts w:ascii="Arial" w:eastAsia="Calibri" w:hAnsi="Arial" w:cs="Arial"/>
              </w:rPr>
              <w:t xml:space="preserve">  ALLIS</w:t>
            </w:r>
            <w:proofErr w:type="gramEnd"/>
            <w:r w:rsidRPr="005B0138">
              <w:rPr>
                <w:rFonts w:ascii="Arial" w:eastAsia="Calibri" w:hAnsi="Arial" w:cs="Arial"/>
              </w:rPr>
              <w:t xml:space="preserve"> </w:t>
            </w:r>
            <w:r w:rsidR="00EC100D">
              <w:rPr>
                <w:rFonts w:ascii="Arial" w:eastAsia="Calibri" w:hAnsi="Arial" w:cs="Arial"/>
              </w:rPr>
              <w:t xml:space="preserve">or NHS </w:t>
            </w:r>
            <w:r w:rsidRPr="005B0138">
              <w:rPr>
                <w:rFonts w:ascii="Arial" w:eastAsia="Calibri" w:hAnsi="Arial" w:cs="Arial"/>
              </w:rPr>
              <w:t>number and date of planned meeting.</w:t>
            </w:r>
          </w:p>
          <w:p w14:paraId="4F340B10" w14:textId="77777777" w:rsidR="005B0138" w:rsidRPr="005B0138" w:rsidRDefault="005B0138" w:rsidP="005B0138">
            <w:pPr>
              <w:spacing w:after="0" w:line="240" w:lineRule="auto"/>
              <w:rPr>
                <w:rFonts w:ascii="Arial" w:eastAsia="Calibri" w:hAnsi="Arial" w:cs="Arial"/>
              </w:rPr>
            </w:pPr>
          </w:p>
        </w:tc>
      </w:tr>
      <w:tr w:rsidR="005B0138" w:rsidRPr="00667C95" w14:paraId="10F15C5D" w14:textId="77777777" w:rsidTr="005B0138">
        <w:tc>
          <w:tcPr>
            <w:tcW w:w="709" w:type="dxa"/>
            <w:shd w:val="clear" w:color="auto" w:fill="F2F2F2"/>
            <w:vAlign w:val="center"/>
          </w:tcPr>
          <w:p w14:paraId="061C1D4B" w14:textId="77777777"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8312" w:type="dxa"/>
            <w:shd w:val="clear" w:color="auto" w:fill="F2F2F2"/>
          </w:tcPr>
          <w:p w14:paraId="7F9C70F4" w14:textId="77777777" w:rsidR="005B0138" w:rsidRDefault="005B0138" w:rsidP="005B0138">
            <w:pPr>
              <w:spacing w:after="0" w:line="240" w:lineRule="auto"/>
              <w:rPr>
                <w:rFonts w:ascii="Arial" w:eastAsia="Calibri" w:hAnsi="Arial" w:cs="Arial"/>
              </w:rPr>
            </w:pPr>
          </w:p>
          <w:p w14:paraId="2FA62F03" w14:textId="77777777" w:rsidR="005B0138" w:rsidRDefault="005B0138" w:rsidP="005B0138">
            <w:pPr>
              <w:spacing w:after="0" w:line="240" w:lineRule="auto"/>
              <w:rPr>
                <w:rFonts w:ascii="Arial" w:eastAsia="Calibri" w:hAnsi="Arial" w:cs="Arial"/>
              </w:rPr>
            </w:pPr>
            <w:r w:rsidRPr="005B0138">
              <w:rPr>
                <w:rFonts w:ascii="Arial" w:eastAsia="Calibri" w:hAnsi="Arial" w:cs="Arial"/>
              </w:rPr>
              <w:t>The Adult Risk Management Tool and checklist of considerations (Appendix 1) should be completed/updated in preparation for the MRM meeting.</w:t>
            </w:r>
          </w:p>
          <w:p w14:paraId="15664EFF" w14:textId="77777777" w:rsidR="005B0138" w:rsidRPr="005B0138" w:rsidRDefault="005B0138" w:rsidP="005B0138">
            <w:pPr>
              <w:spacing w:after="0" w:line="240" w:lineRule="auto"/>
              <w:rPr>
                <w:rFonts w:ascii="Arial" w:eastAsia="Calibri" w:hAnsi="Arial" w:cs="Arial"/>
              </w:rPr>
            </w:pPr>
          </w:p>
        </w:tc>
      </w:tr>
      <w:tr w:rsidR="005B0138" w:rsidRPr="00667C95" w14:paraId="47182395" w14:textId="77777777" w:rsidTr="005B0138">
        <w:tc>
          <w:tcPr>
            <w:tcW w:w="709" w:type="dxa"/>
            <w:shd w:val="clear" w:color="auto" w:fill="F2F2F2"/>
            <w:vAlign w:val="center"/>
          </w:tcPr>
          <w:p w14:paraId="16711974" w14:textId="77777777" w:rsidR="005B0138" w:rsidRPr="00B75546"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8312" w:type="dxa"/>
            <w:shd w:val="clear" w:color="auto" w:fill="F2F2F2"/>
          </w:tcPr>
          <w:p w14:paraId="0BEA3D6D" w14:textId="77777777" w:rsidR="005B0138" w:rsidRDefault="005B0138" w:rsidP="005B0138">
            <w:pPr>
              <w:spacing w:after="0" w:line="240" w:lineRule="auto"/>
              <w:rPr>
                <w:rFonts w:ascii="Arial" w:eastAsia="Calibri" w:hAnsi="Arial" w:cs="Arial"/>
              </w:rPr>
            </w:pPr>
          </w:p>
          <w:p w14:paraId="3443409C" w14:textId="77777777" w:rsidR="005B0138" w:rsidRDefault="005B0138" w:rsidP="005B0138">
            <w:pPr>
              <w:spacing w:after="0" w:line="240" w:lineRule="auto"/>
              <w:rPr>
                <w:rFonts w:ascii="Arial" w:hAnsi="Arial" w:cs="Arial"/>
              </w:rPr>
            </w:pPr>
            <w:r w:rsidRPr="005B0138">
              <w:rPr>
                <w:rFonts w:ascii="Arial" w:eastAsia="Calibri" w:hAnsi="Arial" w:cs="Arial"/>
              </w:rPr>
              <w:t xml:space="preserve">Capacity or lack of capacity is a vital element in risk action planning with, or on behalf of, adults who are at risk of self-neglect. Therefore, the adult’s mental capacity in respect of the specific concerns associated with the case and their consent should be discussed and confirmed at the beginning of each MRM risk action planning meeting. This should be informed by any </w:t>
            </w:r>
            <w:r w:rsidRPr="005B0138">
              <w:rPr>
                <w:rFonts w:ascii="Arial" w:hAnsi="Arial" w:cs="Arial"/>
              </w:rPr>
              <w:t xml:space="preserve">information gathered at the meeting where not able to complete a formal MCA. </w:t>
            </w:r>
          </w:p>
          <w:p w14:paraId="13127B7D" w14:textId="77777777" w:rsidR="005B0138" w:rsidRPr="005B0138" w:rsidRDefault="005B0138" w:rsidP="005B0138">
            <w:pPr>
              <w:spacing w:after="0" w:line="240" w:lineRule="auto"/>
              <w:rPr>
                <w:rFonts w:ascii="Arial" w:hAnsi="Arial" w:cs="Arial"/>
              </w:rPr>
            </w:pPr>
          </w:p>
        </w:tc>
      </w:tr>
      <w:tr w:rsidR="005B0138" w:rsidRPr="00667C95" w14:paraId="4CAAFA11" w14:textId="77777777" w:rsidTr="005B0138">
        <w:tc>
          <w:tcPr>
            <w:tcW w:w="709" w:type="dxa"/>
            <w:shd w:val="clear" w:color="auto" w:fill="F2F2F2"/>
          </w:tcPr>
          <w:p w14:paraId="0419D550" w14:textId="77777777" w:rsidR="005B0138" w:rsidRPr="00667C95" w:rsidRDefault="005B0138" w:rsidP="005B0138">
            <w:pPr>
              <w:spacing w:after="0" w:line="240" w:lineRule="auto"/>
              <w:ind w:left="360"/>
              <w:rPr>
                <w:rFonts w:ascii="Arial" w:eastAsia="Calibri" w:hAnsi="Arial" w:cs="Arial"/>
                <w:sz w:val="24"/>
                <w:szCs w:val="24"/>
              </w:rPr>
            </w:pPr>
          </w:p>
        </w:tc>
        <w:tc>
          <w:tcPr>
            <w:tcW w:w="8312" w:type="dxa"/>
            <w:shd w:val="clear" w:color="auto" w:fill="F2F2F2"/>
          </w:tcPr>
          <w:p w14:paraId="6E190ACB" w14:textId="77777777" w:rsidR="005B0138" w:rsidRDefault="005B0138" w:rsidP="005B0138">
            <w:pPr>
              <w:spacing w:after="0" w:line="240" w:lineRule="auto"/>
              <w:rPr>
                <w:rFonts w:ascii="Arial" w:eastAsia="Calibri" w:hAnsi="Arial" w:cs="Arial"/>
              </w:rPr>
            </w:pPr>
            <w:r w:rsidRPr="005B0138">
              <w:rPr>
                <w:rFonts w:ascii="Arial" w:eastAsia="Calibri" w:hAnsi="Arial" w:cs="Arial"/>
              </w:rPr>
              <w:t xml:space="preserve">The line manager should identify a senior manager in their organisation to chair the MRM risk action planning meeting. </w:t>
            </w:r>
            <w:r w:rsidR="0017559D">
              <w:rPr>
                <w:rFonts w:ascii="Arial" w:eastAsia="Calibri" w:hAnsi="Arial" w:cs="Arial"/>
              </w:rPr>
              <w:t>Name and contact details to be</w:t>
            </w:r>
            <w:r w:rsidR="003E2B4E" w:rsidRPr="00061DA8">
              <w:rPr>
                <w:rFonts w:ascii="Arial" w:eastAsia="Calibri" w:hAnsi="Arial" w:cs="Arial"/>
              </w:rPr>
              <w:t xml:space="preserve"> email</w:t>
            </w:r>
            <w:r w:rsidR="0017559D">
              <w:rPr>
                <w:rFonts w:ascii="Arial" w:eastAsia="Calibri" w:hAnsi="Arial" w:cs="Arial"/>
              </w:rPr>
              <w:t>ed to</w:t>
            </w:r>
            <w:r w:rsidR="003E2B4E" w:rsidRPr="00061DA8">
              <w:rPr>
                <w:rFonts w:ascii="Arial" w:eastAsia="Calibri" w:hAnsi="Arial" w:cs="Arial"/>
              </w:rPr>
              <w:t xml:space="preserve"> </w:t>
            </w:r>
            <w:hyperlink r:id="rId12" w:history="1">
              <w:r w:rsidR="003E2B4E" w:rsidRPr="00061DA8">
                <w:rPr>
                  <w:rStyle w:val="Hyperlink"/>
                  <w:rFonts w:ascii="Arial" w:eastAsia="Calibri" w:hAnsi="Arial" w:cs="Arial"/>
                </w:rPr>
                <w:t>TAS@rochdale.gov.uk</w:t>
              </w:r>
            </w:hyperlink>
            <w:r w:rsidR="003E2B4E">
              <w:rPr>
                <w:rFonts w:ascii="Arial" w:eastAsia="Calibri" w:hAnsi="Arial" w:cs="Arial"/>
              </w:rPr>
              <w:t xml:space="preserve"> </w:t>
            </w:r>
          </w:p>
          <w:p w14:paraId="51BFF871" w14:textId="77777777" w:rsidR="005B0138" w:rsidRPr="005B0138" w:rsidRDefault="005B0138" w:rsidP="005B0138">
            <w:pPr>
              <w:spacing w:after="0" w:line="240" w:lineRule="auto"/>
              <w:rPr>
                <w:rFonts w:ascii="Arial" w:eastAsia="Calibri" w:hAnsi="Arial" w:cs="Arial"/>
              </w:rPr>
            </w:pPr>
          </w:p>
        </w:tc>
      </w:tr>
      <w:tr w:rsidR="005B0138" w:rsidRPr="00667C95" w14:paraId="19E568A6" w14:textId="77777777" w:rsidTr="005B0138">
        <w:tc>
          <w:tcPr>
            <w:tcW w:w="709" w:type="dxa"/>
            <w:shd w:val="clear" w:color="auto" w:fill="F2F2F2"/>
            <w:vAlign w:val="center"/>
          </w:tcPr>
          <w:p w14:paraId="5648310C" w14:textId="77777777"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8312" w:type="dxa"/>
            <w:shd w:val="clear" w:color="auto" w:fill="F2F2F2"/>
          </w:tcPr>
          <w:p w14:paraId="2A8E6F27" w14:textId="77777777" w:rsidR="005B0138" w:rsidRPr="005B0138" w:rsidRDefault="005B0138" w:rsidP="005B0138">
            <w:pPr>
              <w:spacing w:after="0" w:line="240" w:lineRule="auto"/>
              <w:rPr>
                <w:rFonts w:ascii="Arial" w:eastAsia="Calibri" w:hAnsi="Arial" w:cs="Arial"/>
              </w:rPr>
            </w:pPr>
          </w:p>
          <w:p w14:paraId="354B042F" w14:textId="77777777" w:rsidR="005B0138" w:rsidRPr="005B0138" w:rsidRDefault="005B0138" w:rsidP="005B0138">
            <w:pPr>
              <w:spacing w:after="0" w:line="240" w:lineRule="auto"/>
              <w:rPr>
                <w:rFonts w:ascii="Arial" w:eastAsia="Calibri" w:hAnsi="Arial" w:cs="Arial"/>
              </w:rPr>
            </w:pPr>
            <w:r w:rsidRPr="005B0138">
              <w:rPr>
                <w:rFonts w:ascii="Arial" w:eastAsia="Calibri" w:hAnsi="Arial" w:cs="Arial"/>
              </w:rPr>
              <w:t xml:space="preserve">If a key agency does not nominate an officer to attend, every effort should be made by the senior manager nominated to chair the meeting to ensure attendance. If this </w:t>
            </w:r>
            <w:proofErr w:type="gramStart"/>
            <w:r w:rsidRPr="005B0138">
              <w:rPr>
                <w:rFonts w:ascii="Arial" w:eastAsia="Calibri" w:hAnsi="Arial" w:cs="Arial"/>
              </w:rPr>
              <w:t>fails</w:t>
            </w:r>
            <w:proofErr w:type="gramEnd"/>
            <w:r w:rsidRPr="005B0138">
              <w:rPr>
                <w:rFonts w:ascii="Arial" w:eastAsia="Calibri" w:hAnsi="Arial" w:cs="Arial"/>
              </w:rPr>
              <w:t xml:space="preserve"> the issue should be escalated to directorate level for resolution.</w:t>
            </w:r>
          </w:p>
          <w:p w14:paraId="19EC50D3" w14:textId="77777777" w:rsidR="005B0138" w:rsidRPr="005B0138" w:rsidRDefault="005B0138" w:rsidP="005B0138">
            <w:pPr>
              <w:spacing w:after="0" w:line="240" w:lineRule="auto"/>
              <w:rPr>
                <w:rFonts w:ascii="Arial" w:eastAsia="Calibri" w:hAnsi="Arial" w:cs="Arial"/>
              </w:rPr>
            </w:pPr>
          </w:p>
        </w:tc>
      </w:tr>
      <w:tr w:rsidR="005B0138" w:rsidRPr="00667C95" w14:paraId="78F6C66A" w14:textId="77777777" w:rsidTr="005B0138">
        <w:tc>
          <w:tcPr>
            <w:tcW w:w="709" w:type="dxa"/>
            <w:shd w:val="clear" w:color="auto" w:fill="F2F2F2"/>
            <w:vAlign w:val="center"/>
          </w:tcPr>
          <w:p w14:paraId="10EC7269" w14:textId="77777777"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8312" w:type="dxa"/>
            <w:shd w:val="clear" w:color="auto" w:fill="F2F2F2"/>
          </w:tcPr>
          <w:p w14:paraId="59EDF245" w14:textId="77777777" w:rsidR="005B0138" w:rsidRDefault="005B0138" w:rsidP="005B0138">
            <w:pPr>
              <w:spacing w:after="0" w:line="240" w:lineRule="auto"/>
              <w:rPr>
                <w:rFonts w:ascii="Arial" w:eastAsia="Calibri" w:hAnsi="Arial" w:cs="Arial"/>
              </w:rPr>
            </w:pPr>
          </w:p>
          <w:p w14:paraId="18742FE3" w14:textId="77777777" w:rsidR="005B0138" w:rsidRDefault="005B0138" w:rsidP="005B0138">
            <w:pPr>
              <w:spacing w:after="0" w:line="240" w:lineRule="auto"/>
              <w:rPr>
                <w:rFonts w:ascii="Arial" w:eastAsia="Calibri" w:hAnsi="Arial" w:cs="Arial"/>
              </w:rPr>
            </w:pPr>
            <w:r w:rsidRPr="005B0138">
              <w:rPr>
                <w:rFonts w:ascii="Arial" w:eastAsia="Calibri" w:hAnsi="Arial" w:cs="Arial"/>
              </w:rPr>
              <w:t>The meeting should identify the immediate risks and produce a risk action plan (Appendix 4). The meeting should focus on the information contained in the Risk Management Tool (Appendix 1). The case worker should summarise the information and provide relevant documents to enable (a) significant risks to be identified, and (b) key actions to be identified.</w:t>
            </w:r>
          </w:p>
          <w:p w14:paraId="3C5DE3BE" w14:textId="77777777" w:rsidR="005B0138" w:rsidRPr="005B0138" w:rsidRDefault="005B0138" w:rsidP="005B0138">
            <w:pPr>
              <w:spacing w:after="0" w:line="240" w:lineRule="auto"/>
              <w:rPr>
                <w:rFonts w:ascii="Arial" w:eastAsia="Calibri" w:hAnsi="Arial" w:cs="Arial"/>
              </w:rPr>
            </w:pPr>
          </w:p>
        </w:tc>
      </w:tr>
      <w:tr w:rsidR="005B0138" w:rsidRPr="00667C95" w14:paraId="64E91CE7" w14:textId="77777777" w:rsidTr="005B0138">
        <w:trPr>
          <w:trHeight w:val="699"/>
        </w:trPr>
        <w:tc>
          <w:tcPr>
            <w:tcW w:w="709" w:type="dxa"/>
            <w:shd w:val="clear" w:color="auto" w:fill="F2F2F2"/>
            <w:vAlign w:val="center"/>
          </w:tcPr>
          <w:p w14:paraId="2E26BAE8" w14:textId="77777777"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8312" w:type="dxa"/>
            <w:shd w:val="clear" w:color="auto" w:fill="F2F2F2"/>
          </w:tcPr>
          <w:p w14:paraId="1EDD2D6D" w14:textId="77777777" w:rsidR="005B0138" w:rsidRDefault="005B0138" w:rsidP="005B0138">
            <w:pPr>
              <w:spacing w:after="0" w:line="240" w:lineRule="auto"/>
              <w:rPr>
                <w:rFonts w:ascii="Arial" w:eastAsia="Calibri" w:hAnsi="Arial" w:cs="Arial"/>
                <w:sz w:val="24"/>
                <w:szCs w:val="24"/>
              </w:rPr>
            </w:pPr>
          </w:p>
          <w:p w14:paraId="26246B97" w14:textId="77777777" w:rsidR="005B0138" w:rsidRPr="005B0138" w:rsidRDefault="005B0138" w:rsidP="005B0138">
            <w:pPr>
              <w:spacing w:after="0" w:line="240" w:lineRule="auto"/>
              <w:rPr>
                <w:rFonts w:ascii="Arial" w:eastAsia="Calibri" w:hAnsi="Arial" w:cs="Arial"/>
              </w:rPr>
            </w:pPr>
            <w:r w:rsidRPr="005B0138">
              <w:rPr>
                <w:rFonts w:ascii="Arial" w:eastAsia="Calibri" w:hAnsi="Arial" w:cs="Arial"/>
              </w:rPr>
              <w:t xml:space="preserve">The Chair of the meeting should ensure that minutes of the meeting (template in Appendix 6), including the risk action plan are </w:t>
            </w:r>
            <w:r w:rsidR="003E2B4E" w:rsidRPr="00061DA8">
              <w:rPr>
                <w:rFonts w:ascii="Arial" w:eastAsia="Calibri" w:hAnsi="Arial" w:cs="Arial"/>
              </w:rPr>
              <w:t>confirmed as accurate and request the minute taker to</w:t>
            </w:r>
            <w:r w:rsidR="003E2B4E">
              <w:rPr>
                <w:rFonts w:ascii="Arial" w:eastAsia="Calibri" w:hAnsi="Arial" w:cs="Arial"/>
              </w:rPr>
              <w:t xml:space="preserve"> </w:t>
            </w:r>
            <w:r w:rsidRPr="005B0138">
              <w:rPr>
                <w:rFonts w:ascii="Arial" w:eastAsia="Calibri" w:hAnsi="Arial" w:cs="Arial"/>
              </w:rPr>
              <w:t>circulated to attendees within 5 working days and should be uploaded to the individual’s electronic case record.</w:t>
            </w:r>
          </w:p>
          <w:p w14:paraId="5E405426" w14:textId="77777777" w:rsidR="005B0138" w:rsidRPr="00667C95" w:rsidRDefault="005B0138" w:rsidP="005B0138">
            <w:pPr>
              <w:spacing w:after="0" w:line="240" w:lineRule="auto"/>
              <w:rPr>
                <w:rFonts w:ascii="Arial" w:eastAsia="Calibri" w:hAnsi="Arial" w:cs="Arial"/>
                <w:sz w:val="24"/>
                <w:szCs w:val="24"/>
              </w:rPr>
            </w:pPr>
          </w:p>
        </w:tc>
      </w:tr>
      <w:tr w:rsidR="00205C7C" w:rsidRPr="00667C95" w14:paraId="0676DF34" w14:textId="77777777" w:rsidTr="005B0138">
        <w:tc>
          <w:tcPr>
            <w:tcW w:w="709" w:type="dxa"/>
            <w:shd w:val="clear" w:color="auto" w:fill="F2F2F2"/>
            <w:vAlign w:val="center"/>
          </w:tcPr>
          <w:p w14:paraId="5E06C7B9" w14:textId="77777777" w:rsidR="00205C7C" w:rsidRDefault="00C45605" w:rsidP="005B0138">
            <w:pPr>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8312" w:type="dxa"/>
            <w:shd w:val="clear" w:color="auto" w:fill="F2F2F2"/>
          </w:tcPr>
          <w:p w14:paraId="4528DD12" w14:textId="77777777" w:rsidR="00205C7C" w:rsidRDefault="00205C7C" w:rsidP="005B0138">
            <w:pPr>
              <w:spacing w:after="0" w:line="240" w:lineRule="auto"/>
              <w:rPr>
                <w:rFonts w:ascii="Arial" w:eastAsia="Calibri" w:hAnsi="Arial" w:cs="Arial"/>
                <w:sz w:val="24"/>
                <w:szCs w:val="24"/>
              </w:rPr>
            </w:pPr>
          </w:p>
          <w:p w14:paraId="4BB5E5B6" w14:textId="77777777" w:rsidR="00205C7C" w:rsidRDefault="00205C7C" w:rsidP="005B0138">
            <w:pPr>
              <w:spacing w:after="0" w:line="240" w:lineRule="auto"/>
              <w:rPr>
                <w:rFonts w:ascii="Arial" w:eastAsia="Calibri" w:hAnsi="Arial" w:cs="Arial"/>
                <w:sz w:val="24"/>
                <w:szCs w:val="24"/>
              </w:rPr>
            </w:pPr>
            <w:r>
              <w:rPr>
                <w:rFonts w:ascii="Arial" w:eastAsia="Calibri" w:hAnsi="Arial" w:cs="Arial"/>
                <w:sz w:val="24"/>
                <w:szCs w:val="24"/>
              </w:rPr>
              <w:t xml:space="preserve">If there have been three MRM meetings within a </w:t>
            </w:r>
            <w:proofErr w:type="gramStart"/>
            <w:r>
              <w:rPr>
                <w:rFonts w:ascii="Arial" w:eastAsia="Calibri" w:hAnsi="Arial" w:cs="Arial"/>
                <w:sz w:val="24"/>
                <w:szCs w:val="24"/>
              </w:rPr>
              <w:t>six month</w:t>
            </w:r>
            <w:proofErr w:type="gramEnd"/>
            <w:r>
              <w:rPr>
                <w:rFonts w:ascii="Arial" w:eastAsia="Calibri" w:hAnsi="Arial" w:cs="Arial"/>
                <w:sz w:val="24"/>
                <w:szCs w:val="24"/>
              </w:rPr>
              <w:t xml:space="preserve"> period and the risk remain, the chair of the meeting should ensure that attendees from the organisations represented escalate to the senior members of their agencies and Adult Care should add this to the next ACSPB agenda </w:t>
            </w:r>
          </w:p>
          <w:p w14:paraId="1C3A5FB8" w14:textId="77777777" w:rsidR="00205C7C" w:rsidRDefault="00205C7C" w:rsidP="005B0138">
            <w:pPr>
              <w:spacing w:after="0" w:line="240" w:lineRule="auto"/>
              <w:rPr>
                <w:rFonts w:ascii="Arial" w:eastAsia="Calibri" w:hAnsi="Arial" w:cs="Arial"/>
                <w:sz w:val="24"/>
                <w:szCs w:val="24"/>
              </w:rPr>
            </w:pPr>
          </w:p>
        </w:tc>
      </w:tr>
    </w:tbl>
    <w:p w14:paraId="195D7AB3" w14:textId="77777777" w:rsidR="00667C95" w:rsidRPr="00F60F7B" w:rsidRDefault="00667C95" w:rsidP="00BD7863">
      <w:pPr>
        <w:spacing w:after="0" w:line="240" w:lineRule="auto"/>
        <w:rPr>
          <w:rFonts w:ascii="Arial" w:hAnsi="Arial" w:cs="Arial"/>
          <w:sz w:val="24"/>
          <w:szCs w:val="24"/>
        </w:rPr>
      </w:pPr>
    </w:p>
    <w:p w14:paraId="3238F055" w14:textId="77777777" w:rsidR="00F60F7B" w:rsidRPr="00F60F7B" w:rsidRDefault="00F60F7B" w:rsidP="00BD7863">
      <w:pPr>
        <w:spacing w:after="0" w:line="240" w:lineRule="auto"/>
        <w:rPr>
          <w:rFonts w:ascii="Arial" w:hAnsi="Arial" w:cs="Arial"/>
          <w:sz w:val="24"/>
          <w:szCs w:val="24"/>
        </w:rPr>
      </w:pPr>
    </w:p>
    <w:p w14:paraId="4D68B569" w14:textId="77777777" w:rsidR="00B852F1" w:rsidRPr="00653AB0" w:rsidRDefault="00B852F1" w:rsidP="00B852F1">
      <w:pPr>
        <w:pStyle w:val="Default"/>
      </w:pPr>
      <w:r w:rsidRPr="00653AB0">
        <w:t>Once it is clear that the adult concerned has capacity to understand the consequences of refusing or disengaging from</w:t>
      </w:r>
      <w:r w:rsidR="009924FD">
        <w:t xml:space="preserve"> services, participants of the risk action planning m</w:t>
      </w:r>
      <w:r w:rsidRPr="00653AB0">
        <w:t>eeting, in developing</w:t>
      </w:r>
      <w:r w:rsidR="008D4CB2">
        <w:t xml:space="preserve"> </w:t>
      </w:r>
      <w:proofErr w:type="gramStart"/>
      <w:r w:rsidR="008D4CB2">
        <w:t>a</w:t>
      </w:r>
      <w:proofErr w:type="gramEnd"/>
      <w:r w:rsidR="008D4CB2">
        <w:t xml:space="preserve"> MRM Risk Action Plan (</w:t>
      </w:r>
      <w:r w:rsidRPr="00653AB0">
        <w:t>Appen</w:t>
      </w:r>
      <w:r w:rsidR="00F90C95">
        <w:t>dix 4</w:t>
      </w:r>
      <w:r w:rsidRPr="00653AB0">
        <w:t xml:space="preserve">) should follow the framework factors given below: </w:t>
      </w:r>
    </w:p>
    <w:p w14:paraId="45045064" w14:textId="77777777" w:rsidR="00B852F1" w:rsidRPr="00653AB0" w:rsidRDefault="00B852F1" w:rsidP="00B852F1">
      <w:pPr>
        <w:pStyle w:val="Default"/>
      </w:pPr>
    </w:p>
    <w:p w14:paraId="518CDE99" w14:textId="77777777" w:rsidR="00B852F1" w:rsidRPr="008B7FB1" w:rsidRDefault="00B852F1" w:rsidP="00B852F1">
      <w:pPr>
        <w:pStyle w:val="Default"/>
        <w:numPr>
          <w:ilvl w:val="0"/>
          <w:numId w:val="5"/>
        </w:numPr>
      </w:pPr>
      <w:r w:rsidRPr="008B7FB1">
        <w:t xml:space="preserve">Confirm the coordinating </w:t>
      </w:r>
      <w:r w:rsidR="009924FD" w:rsidRPr="008B7FB1">
        <w:t>Adult Social Care</w:t>
      </w:r>
      <w:r w:rsidRPr="008B7FB1">
        <w:t xml:space="preserve"> Social Worker and who will be the key contact with the adult concerned (these may not be the same person in both roles). </w:t>
      </w:r>
    </w:p>
    <w:p w14:paraId="24447E5B" w14:textId="77777777" w:rsidR="009924FD" w:rsidRPr="008B7FB1" w:rsidRDefault="009924FD" w:rsidP="009924FD">
      <w:pPr>
        <w:pStyle w:val="Default"/>
        <w:ind w:left="720"/>
      </w:pPr>
    </w:p>
    <w:p w14:paraId="72B03CAD" w14:textId="77777777" w:rsidR="00B852F1" w:rsidRDefault="00B852F1" w:rsidP="00B852F1">
      <w:pPr>
        <w:pStyle w:val="Default"/>
        <w:numPr>
          <w:ilvl w:val="0"/>
          <w:numId w:val="5"/>
        </w:numPr>
      </w:pPr>
      <w:r w:rsidRPr="008B7FB1">
        <w:t xml:space="preserve">There will not always be a </w:t>
      </w:r>
      <w:r w:rsidR="009924FD" w:rsidRPr="008B7FB1">
        <w:t>mental capacity</w:t>
      </w:r>
      <w:r w:rsidRPr="008B7FB1">
        <w:t xml:space="preserve"> assessment completed, there will be times when capacity</w:t>
      </w:r>
      <w:r w:rsidR="009924FD" w:rsidRPr="008B7FB1">
        <w:t xml:space="preserve"> is assumed</w:t>
      </w:r>
      <w:r w:rsidRPr="008B7FB1">
        <w:t>, therefore record discussions about capacity with any rationale why the</w:t>
      </w:r>
      <w:r w:rsidR="009924FD" w:rsidRPr="008B7FB1">
        <w:t xml:space="preserve"> adult has </w:t>
      </w:r>
      <w:r w:rsidRPr="008B7FB1">
        <w:t xml:space="preserve">capacity. If a capacity assessment has been carried out record when, where and by whom the capacity assessment was carried out. Where the information suggests the </w:t>
      </w:r>
      <w:r w:rsidR="009924FD" w:rsidRPr="008B7FB1">
        <w:t>adult</w:t>
      </w:r>
      <w:r w:rsidRPr="008B7FB1">
        <w:t>’s capacity may have</w:t>
      </w:r>
      <w:r w:rsidRPr="00653AB0">
        <w:t xml:space="preserve"> changed consideration of how to evidence capacity should be given and recorded. </w:t>
      </w:r>
    </w:p>
    <w:p w14:paraId="6E14ADF5" w14:textId="77777777" w:rsidR="009924FD" w:rsidRPr="00653AB0" w:rsidRDefault="009924FD" w:rsidP="009924FD">
      <w:pPr>
        <w:pStyle w:val="Default"/>
        <w:ind w:left="720"/>
      </w:pPr>
    </w:p>
    <w:p w14:paraId="2A628C9C" w14:textId="77777777" w:rsidR="00B852F1" w:rsidRDefault="00B852F1" w:rsidP="00B852F1">
      <w:pPr>
        <w:pStyle w:val="Default"/>
        <w:numPr>
          <w:ilvl w:val="0"/>
          <w:numId w:val="5"/>
        </w:numPr>
      </w:pPr>
      <w:r w:rsidRPr="00653AB0">
        <w:t xml:space="preserve">Document the adult’s level of involvement and, where known, their desired outcomes. </w:t>
      </w:r>
    </w:p>
    <w:p w14:paraId="21B91936" w14:textId="77777777" w:rsidR="009924FD" w:rsidRPr="00653AB0" w:rsidRDefault="009924FD" w:rsidP="009924FD">
      <w:pPr>
        <w:pStyle w:val="Default"/>
        <w:ind w:left="720"/>
      </w:pPr>
    </w:p>
    <w:p w14:paraId="5508EC9B" w14:textId="77777777" w:rsidR="00B852F1" w:rsidRDefault="00B852F1" w:rsidP="00B852F1">
      <w:pPr>
        <w:pStyle w:val="Default"/>
        <w:numPr>
          <w:ilvl w:val="0"/>
          <w:numId w:val="5"/>
        </w:numPr>
      </w:pPr>
      <w:r w:rsidRPr="00653AB0">
        <w:t>Record what needs to change to support safety and reduce risk.</w:t>
      </w:r>
    </w:p>
    <w:p w14:paraId="5269D4CB" w14:textId="77777777" w:rsidR="009924FD" w:rsidRPr="00653AB0" w:rsidRDefault="009924FD" w:rsidP="009924FD">
      <w:pPr>
        <w:pStyle w:val="Default"/>
        <w:ind w:left="720"/>
      </w:pPr>
    </w:p>
    <w:p w14:paraId="41154B75" w14:textId="77777777" w:rsidR="00B852F1" w:rsidRPr="008B7FB1" w:rsidRDefault="00B852F1" w:rsidP="00B852F1">
      <w:pPr>
        <w:pStyle w:val="Default"/>
        <w:numPr>
          <w:ilvl w:val="0"/>
          <w:numId w:val="5"/>
        </w:numPr>
      </w:pPr>
      <w:r w:rsidRPr="00653AB0">
        <w:t xml:space="preserve">Consider and </w:t>
      </w:r>
      <w:r w:rsidRPr="008B7FB1">
        <w:t>record all attempts tha</w:t>
      </w:r>
      <w:r w:rsidR="009924FD" w:rsidRPr="008B7FB1">
        <w:t>t have been made to engage the a</w:t>
      </w:r>
      <w:r w:rsidRPr="008B7FB1">
        <w:t>dult.</w:t>
      </w:r>
    </w:p>
    <w:p w14:paraId="68FCADEE" w14:textId="77777777" w:rsidR="009924FD" w:rsidRPr="008B7FB1" w:rsidRDefault="009924FD" w:rsidP="009924FD">
      <w:pPr>
        <w:pStyle w:val="Default"/>
        <w:ind w:left="720"/>
      </w:pPr>
    </w:p>
    <w:p w14:paraId="40A968EA" w14:textId="77777777" w:rsidR="00C7226D" w:rsidRPr="008B7FB1" w:rsidRDefault="00B852F1" w:rsidP="00B852F1">
      <w:pPr>
        <w:pStyle w:val="Default"/>
        <w:numPr>
          <w:ilvl w:val="0"/>
          <w:numId w:val="5"/>
        </w:numPr>
      </w:pPr>
      <w:r w:rsidRPr="008B7FB1">
        <w:t>Ensure that all applicable agencies are actively involved if they aren’t already, this can include for example</w:t>
      </w:r>
      <w:r w:rsidR="00C7226D" w:rsidRPr="008B7FB1">
        <w:t>:</w:t>
      </w:r>
    </w:p>
    <w:p w14:paraId="3E2AB099" w14:textId="77777777" w:rsidR="00C7226D" w:rsidRPr="008B7FB1" w:rsidRDefault="00C7226D" w:rsidP="00C7226D">
      <w:pPr>
        <w:pStyle w:val="Default"/>
        <w:numPr>
          <w:ilvl w:val="0"/>
          <w:numId w:val="14"/>
        </w:numPr>
      </w:pPr>
      <w:r w:rsidRPr="008B7FB1">
        <w:t>General Practitioner (GP)</w:t>
      </w:r>
    </w:p>
    <w:p w14:paraId="06C5C463" w14:textId="77777777" w:rsidR="00C7226D" w:rsidRPr="008B7FB1" w:rsidRDefault="00C7226D" w:rsidP="00C7226D">
      <w:pPr>
        <w:pStyle w:val="Default"/>
        <w:numPr>
          <w:ilvl w:val="0"/>
          <w:numId w:val="14"/>
        </w:numPr>
      </w:pPr>
      <w:r w:rsidRPr="008B7FB1">
        <w:t>Children’s Social Care</w:t>
      </w:r>
    </w:p>
    <w:p w14:paraId="6C0BC588" w14:textId="77777777" w:rsidR="00C7226D" w:rsidRPr="008B7FB1" w:rsidRDefault="00B852F1" w:rsidP="00C7226D">
      <w:pPr>
        <w:pStyle w:val="Default"/>
        <w:numPr>
          <w:ilvl w:val="0"/>
          <w:numId w:val="14"/>
        </w:numPr>
      </w:pPr>
      <w:r w:rsidRPr="008B7FB1">
        <w:t>Greater Manchester Fire &amp; Rescue</w:t>
      </w:r>
      <w:r w:rsidR="000F6269" w:rsidRPr="008B7FB1">
        <w:t xml:space="preserve"> Service</w:t>
      </w:r>
      <w:r w:rsidR="009924FD" w:rsidRPr="008B7FB1">
        <w:t xml:space="preserve"> (GMFRS)</w:t>
      </w:r>
    </w:p>
    <w:p w14:paraId="1AA5DBC2" w14:textId="77777777" w:rsidR="00C7226D" w:rsidRPr="008B7FB1" w:rsidRDefault="00B852F1" w:rsidP="00C7226D">
      <w:pPr>
        <w:pStyle w:val="Default"/>
        <w:numPr>
          <w:ilvl w:val="0"/>
          <w:numId w:val="14"/>
        </w:numPr>
      </w:pPr>
      <w:r w:rsidRPr="008B7FB1">
        <w:t>Ho</w:t>
      </w:r>
      <w:r w:rsidR="00C7226D" w:rsidRPr="008B7FB1">
        <w:t>using and Homelessness Services</w:t>
      </w:r>
    </w:p>
    <w:p w14:paraId="67EC63F0" w14:textId="77777777" w:rsidR="00C7226D" w:rsidRPr="008B7FB1" w:rsidRDefault="00C7226D" w:rsidP="00C7226D">
      <w:pPr>
        <w:pStyle w:val="Default"/>
        <w:numPr>
          <w:ilvl w:val="0"/>
          <w:numId w:val="14"/>
        </w:numPr>
      </w:pPr>
      <w:r w:rsidRPr="008B7FB1">
        <w:t>Drug &amp; Alcohol Services</w:t>
      </w:r>
    </w:p>
    <w:p w14:paraId="72C2CC72" w14:textId="77777777" w:rsidR="00C7226D" w:rsidRPr="008B7FB1" w:rsidRDefault="00B852F1" w:rsidP="00C7226D">
      <w:pPr>
        <w:pStyle w:val="Default"/>
        <w:numPr>
          <w:ilvl w:val="0"/>
          <w:numId w:val="14"/>
        </w:numPr>
      </w:pPr>
      <w:r w:rsidRPr="008B7FB1">
        <w:t>Domestic Abuse Support</w:t>
      </w:r>
      <w:r w:rsidR="00C7226D" w:rsidRPr="008B7FB1">
        <w:t xml:space="preserve"> Services</w:t>
      </w:r>
    </w:p>
    <w:p w14:paraId="362A1E96" w14:textId="77777777" w:rsidR="00C7226D" w:rsidRPr="008B7FB1" w:rsidRDefault="00C7226D" w:rsidP="00C7226D">
      <w:pPr>
        <w:pStyle w:val="Default"/>
        <w:numPr>
          <w:ilvl w:val="0"/>
          <w:numId w:val="14"/>
        </w:numPr>
      </w:pPr>
      <w:proofErr w:type="gramStart"/>
      <w:r w:rsidRPr="008B7FB1">
        <w:t>North West</w:t>
      </w:r>
      <w:proofErr w:type="gramEnd"/>
      <w:r w:rsidRPr="008B7FB1">
        <w:t xml:space="preserve"> Ambulance Service</w:t>
      </w:r>
    </w:p>
    <w:p w14:paraId="08E42CFF" w14:textId="77777777" w:rsidR="00C7226D" w:rsidRPr="008B7FB1" w:rsidRDefault="00C7226D" w:rsidP="00C7226D">
      <w:pPr>
        <w:pStyle w:val="Default"/>
        <w:numPr>
          <w:ilvl w:val="0"/>
          <w:numId w:val="14"/>
        </w:numPr>
      </w:pPr>
      <w:r w:rsidRPr="008B7FB1">
        <w:t>Northern Care Alliance</w:t>
      </w:r>
    </w:p>
    <w:p w14:paraId="349EF792" w14:textId="77777777" w:rsidR="00C7226D" w:rsidRPr="008B7FB1" w:rsidRDefault="000F6269" w:rsidP="00C7226D">
      <w:pPr>
        <w:pStyle w:val="Default"/>
        <w:numPr>
          <w:ilvl w:val="0"/>
          <w:numId w:val="14"/>
        </w:numPr>
      </w:pPr>
      <w:r w:rsidRPr="008B7FB1">
        <w:t xml:space="preserve">Pennine Care </w:t>
      </w:r>
      <w:r w:rsidR="009924FD" w:rsidRPr="008B7FB1">
        <w:t xml:space="preserve">NHS </w:t>
      </w:r>
      <w:r w:rsidRPr="008B7FB1">
        <w:t>Foundation Trus</w:t>
      </w:r>
      <w:r w:rsidR="00C7226D" w:rsidRPr="008B7FB1">
        <w:t>t</w:t>
      </w:r>
    </w:p>
    <w:p w14:paraId="518C7A13" w14:textId="77777777" w:rsidR="00C7226D" w:rsidRPr="008B7FB1" w:rsidRDefault="00C7226D" w:rsidP="00C7226D">
      <w:pPr>
        <w:pStyle w:val="Default"/>
        <w:numPr>
          <w:ilvl w:val="0"/>
          <w:numId w:val="14"/>
        </w:numPr>
      </w:pPr>
      <w:r w:rsidRPr="008B7FB1">
        <w:t>Greater Manchester Police</w:t>
      </w:r>
      <w:r w:rsidR="009924FD" w:rsidRPr="008B7FB1">
        <w:t xml:space="preserve"> (GMP)</w:t>
      </w:r>
    </w:p>
    <w:p w14:paraId="1534032C" w14:textId="77777777" w:rsidR="00C7226D" w:rsidRPr="008B7FB1" w:rsidRDefault="00C7226D" w:rsidP="00C7226D">
      <w:pPr>
        <w:pStyle w:val="Default"/>
        <w:numPr>
          <w:ilvl w:val="0"/>
          <w:numId w:val="14"/>
        </w:numPr>
      </w:pPr>
      <w:r w:rsidRPr="008B7FB1">
        <w:t>Rochdale Adult Care</w:t>
      </w:r>
    </w:p>
    <w:p w14:paraId="076A616A" w14:textId="77777777" w:rsidR="00C7226D" w:rsidRDefault="00C84671" w:rsidP="00C7226D">
      <w:pPr>
        <w:pStyle w:val="Default"/>
        <w:numPr>
          <w:ilvl w:val="0"/>
          <w:numId w:val="14"/>
        </w:numPr>
      </w:pPr>
      <w:r>
        <w:t>Community Services etc.</w:t>
      </w:r>
    </w:p>
    <w:p w14:paraId="1727DC5A" w14:textId="77777777" w:rsidR="00B852F1" w:rsidRDefault="00235FC5" w:rsidP="00C7226D">
      <w:pPr>
        <w:pStyle w:val="Default"/>
        <w:numPr>
          <w:ilvl w:val="0"/>
          <w:numId w:val="14"/>
        </w:numPr>
      </w:pPr>
      <w:r>
        <w:t>V</w:t>
      </w:r>
      <w:r w:rsidR="000F6269">
        <w:t>oluntary</w:t>
      </w:r>
      <w:r w:rsidR="00C7226D">
        <w:t xml:space="preserve"> and third sector organisations involved with the individual </w:t>
      </w:r>
      <w:r w:rsidR="00C7226D" w:rsidRPr="00653AB0">
        <w:t xml:space="preserve">(NB: </w:t>
      </w:r>
      <w:r w:rsidR="00C7226D">
        <w:t>this is NOT an exhaustive list).</w:t>
      </w:r>
    </w:p>
    <w:p w14:paraId="6F3D2F0D" w14:textId="77777777" w:rsidR="00C7226D" w:rsidRPr="00653AB0" w:rsidRDefault="00C7226D" w:rsidP="00C7226D">
      <w:pPr>
        <w:pStyle w:val="Default"/>
        <w:ind w:left="2232"/>
      </w:pPr>
    </w:p>
    <w:p w14:paraId="1942F512" w14:textId="77777777" w:rsidR="00B852F1" w:rsidRDefault="00B852F1" w:rsidP="00B852F1">
      <w:pPr>
        <w:pStyle w:val="Default"/>
        <w:numPr>
          <w:ilvl w:val="0"/>
          <w:numId w:val="5"/>
        </w:numPr>
      </w:pPr>
      <w:r w:rsidRPr="00653AB0">
        <w:t xml:space="preserve">Professionals should also consider and confirm, as applicable and appropriate, the support that carers, family members, children or other adults at risk might need, and again consider who is best placed to engage and support them. </w:t>
      </w:r>
    </w:p>
    <w:p w14:paraId="38C06405" w14:textId="77777777" w:rsidR="009924FD" w:rsidRPr="00653AB0" w:rsidRDefault="009924FD" w:rsidP="009924FD">
      <w:pPr>
        <w:pStyle w:val="Default"/>
        <w:ind w:left="720"/>
      </w:pPr>
    </w:p>
    <w:p w14:paraId="47C9DB4C" w14:textId="77777777" w:rsidR="00B852F1" w:rsidRDefault="008D4CB2" w:rsidP="00B852F1">
      <w:pPr>
        <w:pStyle w:val="Default"/>
        <w:numPr>
          <w:ilvl w:val="0"/>
          <w:numId w:val="5"/>
        </w:numPr>
      </w:pPr>
      <w:r>
        <w:t>Develop the</w:t>
      </w:r>
      <w:r w:rsidR="00B852F1" w:rsidRPr="00653AB0">
        <w:t xml:space="preserve"> MRM Risk Action Plan</w:t>
      </w:r>
      <w:r>
        <w:t xml:space="preserve"> (Appendix 4)</w:t>
      </w:r>
      <w:r w:rsidR="00B852F1" w:rsidRPr="00653AB0">
        <w:t xml:space="preserve"> with clear actions, </w:t>
      </w:r>
      <w:r w:rsidR="00AD5A77">
        <w:t>timescales and responsibilities.</w:t>
      </w:r>
    </w:p>
    <w:p w14:paraId="25EED764" w14:textId="77777777" w:rsidR="009924FD" w:rsidRPr="00653AB0" w:rsidRDefault="009924FD" w:rsidP="009924FD">
      <w:pPr>
        <w:pStyle w:val="Default"/>
        <w:ind w:left="720"/>
      </w:pPr>
    </w:p>
    <w:p w14:paraId="56C9D691" w14:textId="77777777" w:rsidR="00B852F1" w:rsidRDefault="00B852F1" w:rsidP="00B852F1">
      <w:pPr>
        <w:pStyle w:val="Default"/>
        <w:numPr>
          <w:ilvl w:val="0"/>
          <w:numId w:val="5"/>
        </w:numPr>
      </w:pPr>
      <w:r w:rsidRPr="00653AB0">
        <w:t xml:space="preserve">Document contingency planning arrangements to be instigated if the MRM Risk Action Plan is unsuccessful. </w:t>
      </w:r>
    </w:p>
    <w:p w14:paraId="18395E35" w14:textId="77777777" w:rsidR="009924FD" w:rsidRPr="00653AB0" w:rsidRDefault="009924FD" w:rsidP="009924FD">
      <w:pPr>
        <w:pStyle w:val="Default"/>
        <w:ind w:left="720"/>
      </w:pPr>
    </w:p>
    <w:p w14:paraId="6BDFCF73" w14:textId="77777777" w:rsidR="00B852F1" w:rsidRPr="008B7FB1" w:rsidRDefault="00B852F1" w:rsidP="00B852F1">
      <w:pPr>
        <w:pStyle w:val="Default"/>
        <w:numPr>
          <w:ilvl w:val="0"/>
          <w:numId w:val="5"/>
        </w:numPr>
      </w:pPr>
      <w:r w:rsidRPr="008B7FB1">
        <w:t xml:space="preserve">Set </w:t>
      </w:r>
      <w:r w:rsidR="009924FD" w:rsidRPr="008B7FB1">
        <w:t>realistic</w:t>
      </w:r>
      <w:r w:rsidRPr="008B7FB1">
        <w:t xml:space="preserve"> review dates and times. </w:t>
      </w:r>
    </w:p>
    <w:p w14:paraId="04265176" w14:textId="77777777" w:rsidR="009924FD" w:rsidRDefault="009924FD" w:rsidP="009924FD">
      <w:pPr>
        <w:pStyle w:val="Default"/>
        <w:ind w:left="720"/>
      </w:pPr>
    </w:p>
    <w:p w14:paraId="4D0FD7E2" w14:textId="77777777" w:rsidR="00C45605" w:rsidRDefault="00C45605" w:rsidP="00C45605">
      <w:pPr>
        <w:pStyle w:val="Default"/>
        <w:numPr>
          <w:ilvl w:val="0"/>
          <w:numId w:val="5"/>
        </w:numPr>
      </w:pPr>
      <w:r w:rsidRPr="00C45605">
        <w:t xml:space="preserve">If there have been three MRM meetings within a </w:t>
      </w:r>
      <w:proofErr w:type="gramStart"/>
      <w:r w:rsidRPr="00C45605">
        <w:t>six month</w:t>
      </w:r>
      <w:proofErr w:type="gramEnd"/>
      <w:r w:rsidRPr="00C45605">
        <w:t xml:space="preserve"> period and the risk remain, the chair of the meeting should ensure that attendees from the organisations represented escalate to the senior members of their agencies and Adult Care should add this to the next ACSPB agenda</w:t>
      </w:r>
    </w:p>
    <w:p w14:paraId="73D9E5E5" w14:textId="77777777" w:rsidR="009924FD" w:rsidRDefault="009924FD" w:rsidP="009924FD">
      <w:pPr>
        <w:pStyle w:val="Default"/>
        <w:ind w:left="720"/>
      </w:pPr>
    </w:p>
    <w:p w14:paraId="09557882" w14:textId="77777777" w:rsidR="00B852F1" w:rsidRPr="00653AB0" w:rsidRDefault="00AD5A77" w:rsidP="00B852F1">
      <w:pPr>
        <w:pStyle w:val="Default"/>
        <w:numPr>
          <w:ilvl w:val="0"/>
          <w:numId w:val="5"/>
        </w:numPr>
      </w:pPr>
      <w:r>
        <w:t>Meeting notes should be stored on the individual’s electronic record.</w:t>
      </w:r>
      <w:r w:rsidR="00B852F1" w:rsidRPr="00653AB0">
        <w:t xml:space="preserve">                                                  </w:t>
      </w:r>
    </w:p>
    <w:p w14:paraId="2EFCBF83" w14:textId="77777777" w:rsidR="00F60F7B" w:rsidRPr="00653AB0" w:rsidRDefault="00F60F7B" w:rsidP="00BD7863">
      <w:pPr>
        <w:spacing w:after="0" w:line="240" w:lineRule="auto"/>
        <w:rPr>
          <w:rFonts w:ascii="Arial" w:hAnsi="Arial" w:cs="Arial"/>
          <w:sz w:val="24"/>
          <w:szCs w:val="24"/>
        </w:rPr>
      </w:pPr>
    </w:p>
    <w:p w14:paraId="314BC57B" w14:textId="77777777" w:rsidR="00F60F7B" w:rsidRPr="00653AB0" w:rsidRDefault="004C7FC0" w:rsidP="00BD7863">
      <w:pPr>
        <w:spacing w:after="0" w:line="240" w:lineRule="auto"/>
        <w:rPr>
          <w:rFonts w:ascii="Arial" w:hAnsi="Arial" w:cs="Arial"/>
          <w:sz w:val="24"/>
          <w:szCs w:val="24"/>
        </w:rPr>
      </w:pPr>
      <w:r w:rsidRPr="008B7FB1">
        <w:rPr>
          <w:rFonts w:ascii="Arial" w:hAnsi="Arial" w:cs="Arial"/>
          <w:sz w:val="24"/>
          <w:szCs w:val="24"/>
        </w:rPr>
        <w:t xml:space="preserve">The </w:t>
      </w:r>
      <w:r w:rsidR="009924FD" w:rsidRPr="008B7FB1">
        <w:rPr>
          <w:rFonts w:ascii="Arial" w:hAnsi="Arial" w:cs="Arial"/>
          <w:sz w:val="24"/>
          <w:szCs w:val="24"/>
        </w:rPr>
        <w:t>Risk Action Plan should be shared with the a</w:t>
      </w:r>
      <w:r w:rsidRPr="008B7FB1">
        <w:rPr>
          <w:rFonts w:ascii="Arial" w:hAnsi="Arial" w:cs="Arial"/>
          <w:sz w:val="24"/>
          <w:szCs w:val="24"/>
        </w:rPr>
        <w:t>dult, and signed by them, if they did not attend the meeting.</w:t>
      </w:r>
    </w:p>
    <w:p w14:paraId="42E3BEB3" w14:textId="77777777" w:rsidR="004C7FC0" w:rsidRPr="00653AB0" w:rsidRDefault="004C7FC0" w:rsidP="00BD7863">
      <w:pPr>
        <w:spacing w:after="0" w:line="240" w:lineRule="auto"/>
        <w:rPr>
          <w:rFonts w:ascii="Arial" w:hAnsi="Arial" w:cs="Arial"/>
          <w:sz w:val="24"/>
          <w:szCs w:val="24"/>
        </w:rPr>
      </w:pPr>
    </w:p>
    <w:p w14:paraId="3617A9A7" w14:textId="77777777" w:rsidR="00E6104B" w:rsidRDefault="00E6104B" w:rsidP="00FA7A9C">
      <w:pPr>
        <w:spacing w:after="0" w:line="240" w:lineRule="auto"/>
        <w:rPr>
          <w:rFonts w:ascii="Arial" w:hAnsi="Arial" w:cs="Arial"/>
          <w:b/>
          <w:color w:val="00B0F0"/>
          <w:sz w:val="32"/>
          <w:szCs w:val="32"/>
        </w:rPr>
      </w:pPr>
    </w:p>
    <w:p w14:paraId="44D4303A" w14:textId="77777777" w:rsidR="00E6104B" w:rsidRDefault="00E6104B" w:rsidP="00FA7A9C">
      <w:pPr>
        <w:spacing w:after="0" w:line="240" w:lineRule="auto"/>
        <w:rPr>
          <w:rFonts w:ascii="Arial" w:hAnsi="Arial" w:cs="Arial"/>
          <w:b/>
          <w:color w:val="00B0F0"/>
          <w:sz w:val="32"/>
          <w:szCs w:val="32"/>
        </w:rPr>
      </w:pPr>
    </w:p>
    <w:p w14:paraId="1B4B02A1" w14:textId="77777777" w:rsidR="00E6104B" w:rsidRDefault="00E6104B" w:rsidP="00FA7A9C">
      <w:pPr>
        <w:spacing w:after="0" w:line="240" w:lineRule="auto"/>
        <w:rPr>
          <w:rFonts w:ascii="Arial" w:hAnsi="Arial" w:cs="Arial"/>
          <w:b/>
          <w:color w:val="00B0F0"/>
          <w:sz w:val="32"/>
          <w:szCs w:val="32"/>
        </w:rPr>
      </w:pPr>
    </w:p>
    <w:p w14:paraId="27B0A0FF" w14:textId="77777777" w:rsidR="00E6104B" w:rsidRDefault="00E6104B" w:rsidP="00FA7A9C">
      <w:pPr>
        <w:spacing w:after="0" w:line="240" w:lineRule="auto"/>
        <w:rPr>
          <w:rFonts w:ascii="Arial" w:hAnsi="Arial" w:cs="Arial"/>
          <w:b/>
          <w:color w:val="00B0F0"/>
          <w:sz w:val="32"/>
          <w:szCs w:val="32"/>
        </w:rPr>
      </w:pPr>
    </w:p>
    <w:p w14:paraId="3E1D2D8E" w14:textId="77777777" w:rsidR="00FA7A9C" w:rsidRPr="00C978F0" w:rsidRDefault="00FA7A9C" w:rsidP="00FA7A9C">
      <w:pPr>
        <w:spacing w:after="0" w:line="240" w:lineRule="auto"/>
        <w:rPr>
          <w:rFonts w:ascii="Arial" w:hAnsi="Arial" w:cs="Arial"/>
          <w:b/>
          <w:color w:val="00B0F0"/>
          <w:sz w:val="32"/>
          <w:szCs w:val="32"/>
        </w:rPr>
      </w:pPr>
      <w:r w:rsidRPr="00C978F0">
        <w:rPr>
          <w:rFonts w:ascii="Arial" w:hAnsi="Arial" w:cs="Arial"/>
          <w:b/>
          <w:color w:val="00B0F0"/>
          <w:sz w:val="32"/>
          <w:szCs w:val="32"/>
        </w:rPr>
        <w:lastRenderedPageBreak/>
        <w:t>Inherent Jurisdiction</w:t>
      </w:r>
    </w:p>
    <w:p w14:paraId="00696F0A" w14:textId="77777777" w:rsidR="00185B29" w:rsidRPr="00653AB0" w:rsidRDefault="00185B29" w:rsidP="00FA7A9C">
      <w:pPr>
        <w:spacing w:after="0" w:line="240" w:lineRule="auto"/>
        <w:rPr>
          <w:rFonts w:ascii="Arial" w:hAnsi="Arial" w:cs="Arial"/>
          <w:sz w:val="24"/>
          <w:szCs w:val="24"/>
        </w:rPr>
      </w:pPr>
    </w:p>
    <w:p w14:paraId="67D58CED" w14:textId="77777777"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Adults who have capacity to make decisions which may result in them placing themselves at risk of significant harm or death may require further judicial intervention to ensure their safety. This is most likely to occur if the adult continually fails to engage with professionals and all other options have been exhausted.</w:t>
      </w:r>
    </w:p>
    <w:p w14:paraId="068C4615" w14:textId="77777777" w:rsidR="00FA7A9C" w:rsidRPr="00653AB0" w:rsidRDefault="00FA7A9C" w:rsidP="00FA7A9C">
      <w:pPr>
        <w:spacing w:after="0" w:line="240" w:lineRule="auto"/>
        <w:rPr>
          <w:rFonts w:ascii="Arial" w:hAnsi="Arial" w:cs="Arial"/>
          <w:sz w:val="24"/>
          <w:szCs w:val="24"/>
        </w:rPr>
      </w:pPr>
    </w:p>
    <w:p w14:paraId="4E69374B" w14:textId="77777777"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T</w:t>
      </w:r>
      <w:r w:rsidR="00C8733D">
        <w:rPr>
          <w:rFonts w:ascii="Arial" w:hAnsi="Arial" w:cs="Arial"/>
          <w:sz w:val="24"/>
          <w:szCs w:val="24"/>
        </w:rPr>
        <w:t>here may be occasions when the C</w:t>
      </w:r>
      <w:r w:rsidRPr="00653AB0">
        <w:rPr>
          <w:rFonts w:ascii="Arial" w:hAnsi="Arial" w:cs="Arial"/>
          <w:sz w:val="24"/>
          <w:szCs w:val="24"/>
        </w:rPr>
        <w:t>ourts are prepared to intervene in the case of an adult, even when th</w:t>
      </w:r>
      <w:r w:rsidR="00AD5A77">
        <w:rPr>
          <w:rFonts w:ascii="Arial" w:hAnsi="Arial" w:cs="Arial"/>
          <w:sz w:val="24"/>
          <w:szCs w:val="24"/>
        </w:rPr>
        <w:t>ey have the capacity to consent, f</w:t>
      </w:r>
      <w:r w:rsidRPr="00653AB0">
        <w:rPr>
          <w:rFonts w:ascii="Arial" w:hAnsi="Arial" w:cs="Arial"/>
          <w:sz w:val="24"/>
          <w:szCs w:val="24"/>
        </w:rPr>
        <w:t>or example, where an adult is receiving undue pressure or coercion from a third party. The Court’s purpose is not to overrule the wishes of an adult with capacity, but to ensure that the adult is making decisions freely.</w:t>
      </w:r>
    </w:p>
    <w:p w14:paraId="357B23C5" w14:textId="77777777" w:rsidR="00FA7A9C" w:rsidRPr="00653AB0" w:rsidRDefault="00FA7A9C" w:rsidP="00FA7A9C">
      <w:pPr>
        <w:spacing w:after="0" w:line="240" w:lineRule="auto"/>
        <w:rPr>
          <w:rFonts w:ascii="Arial" w:hAnsi="Arial" w:cs="Arial"/>
          <w:sz w:val="24"/>
          <w:szCs w:val="24"/>
        </w:rPr>
      </w:pPr>
    </w:p>
    <w:p w14:paraId="50180924" w14:textId="77777777"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Legal advice should always be sought when Inherent Jurisdiction may be a factor.</w:t>
      </w:r>
    </w:p>
    <w:p w14:paraId="45239C58" w14:textId="77777777" w:rsidR="00FA7A9C" w:rsidRDefault="00FA7A9C" w:rsidP="00FA7A9C">
      <w:pPr>
        <w:spacing w:after="0" w:line="240" w:lineRule="auto"/>
        <w:rPr>
          <w:rFonts w:ascii="Arial" w:hAnsi="Arial" w:cs="Arial"/>
          <w:sz w:val="24"/>
          <w:szCs w:val="24"/>
        </w:rPr>
      </w:pPr>
    </w:p>
    <w:p w14:paraId="0231B5E3" w14:textId="77777777" w:rsidR="00FA7A9C" w:rsidRPr="00FA7A9C" w:rsidRDefault="00FA7A9C" w:rsidP="00FA7A9C">
      <w:pPr>
        <w:spacing w:after="0" w:line="240" w:lineRule="auto"/>
        <w:rPr>
          <w:rFonts w:ascii="Arial" w:hAnsi="Arial" w:cs="Arial"/>
          <w:b/>
          <w:color w:val="00B0F0"/>
          <w:sz w:val="32"/>
          <w:szCs w:val="32"/>
        </w:rPr>
      </w:pPr>
      <w:r w:rsidRPr="00FA7A9C">
        <w:rPr>
          <w:rFonts w:ascii="Arial" w:hAnsi="Arial" w:cs="Arial"/>
          <w:b/>
          <w:color w:val="00B0F0"/>
          <w:sz w:val="32"/>
          <w:szCs w:val="32"/>
        </w:rPr>
        <w:t>Timescales</w:t>
      </w:r>
    </w:p>
    <w:p w14:paraId="481B77BE" w14:textId="77777777" w:rsidR="00185B29" w:rsidRDefault="00185B29" w:rsidP="00FA7A9C">
      <w:pPr>
        <w:spacing w:after="0" w:line="240" w:lineRule="auto"/>
        <w:rPr>
          <w:rFonts w:ascii="Arial" w:hAnsi="Arial" w:cs="Arial"/>
          <w:sz w:val="24"/>
          <w:szCs w:val="24"/>
        </w:rPr>
      </w:pPr>
    </w:p>
    <w:p w14:paraId="60CD894B" w14:textId="77777777"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important to agree ti</w:t>
      </w:r>
      <w:r>
        <w:rPr>
          <w:rFonts w:ascii="Arial" w:hAnsi="Arial" w:cs="Arial"/>
          <w:sz w:val="24"/>
          <w:szCs w:val="24"/>
        </w:rPr>
        <w:t>mescales for each part of the M</w:t>
      </w:r>
      <w:r w:rsidR="00C8733D">
        <w:rPr>
          <w:rFonts w:ascii="Arial" w:hAnsi="Arial" w:cs="Arial"/>
          <w:sz w:val="24"/>
          <w:szCs w:val="24"/>
        </w:rPr>
        <w:t>RM risk action p</w:t>
      </w:r>
      <w:r w:rsidRPr="00FA7A9C">
        <w:rPr>
          <w:rFonts w:ascii="Arial" w:hAnsi="Arial" w:cs="Arial"/>
          <w:sz w:val="24"/>
          <w:szCs w:val="24"/>
        </w:rPr>
        <w:t>lanning process to prevent drift. This will be different for each case dependent on individual circumstances.</w:t>
      </w:r>
    </w:p>
    <w:p w14:paraId="4818E7D9" w14:textId="77777777" w:rsidR="00FA7A9C" w:rsidRPr="00FA7A9C" w:rsidRDefault="00FA7A9C" w:rsidP="00FA7A9C">
      <w:pPr>
        <w:spacing w:after="0" w:line="240" w:lineRule="auto"/>
        <w:rPr>
          <w:rFonts w:ascii="Arial" w:hAnsi="Arial" w:cs="Arial"/>
          <w:sz w:val="24"/>
          <w:szCs w:val="24"/>
        </w:rPr>
      </w:pPr>
    </w:p>
    <w:p w14:paraId="7E83555B" w14:textId="77777777"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also important to ensure that any decisions made are accurately recorded.</w:t>
      </w:r>
    </w:p>
    <w:p w14:paraId="0F6E88FC" w14:textId="77777777" w:rsidR="00FA7A9C" w:rsidRPr="00FA7A9C" w:rsidRDefault="00FA7A9C" w:rsidP="00FA7A9C">
      <w:pPr>
        <w:spacing w:after="0" w:line="240" w:lineRule="auto"/>
        <w:rPr>
          <w:rFonts w:ascii="Arial" w:hAnsi="Arial" w:cs="Arial"/>
          <w:sz w:val="24"/>
          <w:szCs w:val="24"/>
        </w:rPr>
      </w:pPr>
    </w:p>
    <w:p w14:paraId="1E89E804" w14:textId="77777777" w:rsidR="00FA7A9C" w:rsidRPr="00FA7A9C" w:rsidRDefault="00FA7A9C" w:rsidP="00FA7A9C">
      <w:pPr>
        <w:spacing w:after="0" w:line="240" w:lineRule="auto"/>
        <w:rPr>
          <w:rFonts w:ascii="Arial" w:hAnsi="Arial" w:cs="Arial"/>
          <w:sz w:val="24"/>
          <w:szCs w:val="24"/>
        </w:rPr>
      </w:pPr>
      <w:r>
        <w:rPr>
          <w:rFonts w:ascii="Arial" w:hAnsi="Arial" w:cs="Arial"/>
          <w:sz w:val="24"/>
          <w:szCs w:val="24"/>
        </w:rPr>
        <w:t>Within the M</w:t>
      </w:r>
      <w:r w:rsidRPr="00FA7A9C">
        <w:rPr>
          <w:rFonts w:ascii="Arial" w:hAnsi="Arial" w:cs="Arial"/>
          <w:sz w:val="24"/>
          <w:szCs w:val="24"/>
        </w:rPr>
        <w:t xml:space="preserve">RM Risk Action Plan, it should be clear what </w:t>
      </w:r>
      <w:r w:rsidR="002C4B4B" w:rsidRPr="00FA7A9C">
        <w:rPr>
          <w:rFonts w:ascii="Arial" w:hAnsi="Arial" w:cs="Arial"/>
          <w:sz w:val="24"/>
          <w:szCs w:val="24"/>
        </w:rPr>
        <w:t xml:space="preserve">the </w:t>
      </w:r>
      <w:r w:rsidR="002C4B4B">
        <w:rPr>
          <w:rFonts w:ascii="Arial" w:hAnsi="Arial" w:cs="Arial"/>
          <w:sz w:val="24"/>
          <w:szCs w:val="24"/>
        </w:rPr>
        <w:t xml:space="preserve">identified risks are, what the </w:t>
      </w:r>
      <w:r w:rsidRPr="00FA7A9C">
        <w:rPr>
          <w:rFonts w:ascii="Arial" w:hAnsi="Arial" w:cs="Arial"/>
          <w:sz w:val="24"/>
          <w:szCs w:val="24"/>
        </w:rPr>
        <w:t>agreed actions are, who is responsible for carrying out the actions and the timescales involved. Disagreements should also be clearly documented.</w:t>
      </w:r>
    </w:p>
    <w:p w14:paraId="2B96AB56" w14:textId="77777777" w:rsidR="00FA7A9C" w:rsidRDefault="00FA7A9C" w:rsidP="00BD7863">
      <w:pPr>
        <w:spacing w:after="0" w:line="240" w:lineRule="auto"/>
        <w:rPr>
          <w:rFonts w:ascii="Arial" w:hAnsi="Arial" w:cs="Arial"/>
          <w:b/>
          <w:color w:val="00B0F0"/>
          <w:sz w:val="32"/>
          <w:szCs w:val="32"/>
        </w:rPr>
      </w:pPr>
    </w:p>
    <w:p w14:paraId="4E37B977" w14:textId="77777777"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Review</w:t>
      </w:r>
    </w:p>
    <w:p w14:paraId="4AD2DF0D" w14:textId="77777777" w:rsidR="00185B29" w:rsidRDefault="00185B29" w:rsidP="00C64AD8">
      <w:pPr>
        <w:spacing w:after="0" w:line="240" w:lineRule="auto"/>
        <w:rPr>
          <w:rFonts w:ascii="Arial" w:hAnsi="Arial" w:cs="Arial"/>
          <w:sz w:val="24"/>
        </w:rPr>
      </w:pPr>
    </w:p>
    <w:p w14:paraId="16C3C0E1" w14:textId="77777777" w:rsidR="00C8733D" w:rsidRDefault="00FA7A9C" w:rsidP="00C64AD8">
      <w:pPr>
        <w:spacing w:after="0" w:line="240" w:lineRule="auto"/>
        <w:rPr>
          <w:rFonts w:ascii="Arial" w:hAnsi="Arial" w:cs="Arial"/>
          <w:sz w:val="24"/>
        </w:rPr>
      </w:pPr>
      <w:r w:rsidRPr="00C64AD8">
        <w:rPr>
          <w:rFonts w:ascii="Arial" w:hAnsi="Arial" w:cs="Arial"/>
          <w:sz w:val="24"/>
        </w:rPr>
        <w:t xml:space="preserve">A decision should be </w:t>
      </w:r>
      <w:r w:rsidRPr="008B7FB1">
        <w:rPr>
          <w:rFonts w:ascii="Arial" w:hAnsi="Arial" w:cs="Arial"/>
          <w:sz w:val="24"/>
        </w:rPr>
        <w:t xml:space="preserve">taken </w:t>
      </w:r>
      <w:r w:rsidR="00C8733D" w:rsidRPr="008B7FB1">
        <w:rPr>
          <w:rFonts w:ascii="Arial" w:hAnsi="Arial" w:cs="Arial"/>
          <w:sz w:val="24"/>
        </w:rPr>
        <w:t>about when</w:t>
      </w:r>
      <w:r w:rsidRPr="008B7FB1">
        <w:rPr>
          <w:rFonts w:ascii="Arial" w:hAnsi="Arial" w:cs="Arial"/>
          <w:sz w:val="24"/>
        </w:rPr>
        <w:t xml:space="preserve"> to undertake a review</w:t>
      </w:r>
      <w:r w:rsidR="00C8733D" w:rsidRPr="008B7FB1">
        <w:rPr>
          <w:rFonts w:ascii="Arial" w:hAnsi="Arial" w:cs="Arial"/>
          <w:sz w:val="24"/>
        </w:rPr>
        <w:t xml:space="preserve">, this should be </w:t>
      </w:r>
      <w:r w:rsidRPr="008B7FB1">
        <w:rPr>
          <w:rFonts w:ascii="Arial" w:hAnsi="Arial" w:cs="Arial"/>
          <w:sz w:val="24"/>
        </w:rPr>
        <w:t>based on the level of risk presented. The</w:t>
      </w:r>
      <w:r w:rsidRPr="00C64AD8">
        <w:rPr>
          <w:rFonts w:ascii="Arial" w:hAnsi="Arial" w:cs="Arial"/>
          <w:sz w:val="24"/>
        </w:rPr>
        <w:t xml:space="preserve"> MR</w:t>
      </w:r>
      <w:r w:rsidR="00C64AD8" w:rsidRPr="00C64AD8">
        <w:rPr>
          <w:rFonts w:ascii="Arial" w:hAnsi="Arial" w:cs="Arial"/>
          <w:sz w:val="24"/>
        </w:rPr>
        <w:t>M</w:t>
      </w:r>
      <w:r w:rsidR="002C4B4B">
        <w:rPr>
          <w:rFonts w:ascii="Arial" w:hAnsi="Arial" w:cs="Arial"/>
          <w:sz w:val="24"/>
        </w:rPr>
        <w:t xml:space="preserve"> risk action planning meeting</w:t>
      </w:r>
      <w:r w:rsidR="00E6104B">
        <w:rPr>
          <w:rFonts w:ascii="Arial" w:hAnsi="Arial" w:cs="Arial"/>
          <w:sz w:val="24"/>
        </w:rPr>
        <w:t xml:space="preserve"> (see Appendix 7</w:t>
      </w:r>
      <w:r w:rsidR="008D4CB2">
        <w:rPr>
          <w:rFonts w:ascii="Arial" w:hAnsi="Arial" w:cs="Arial"/>
          <w:sz w:val="24"/>
        </w:rPr>
        <w:t xml:space="preserve"> for review meeting template) </w:t>
      </w:r>
      <w:r w:rsidRPr="00C64AD8">
        <w:rPr>
          <w:rFonts w:ascii="Arial" w:hAnsi="Arial" w:cs="Arial"/>
          <w:sz w:val="24"/>
        </w:rPr>
        <w:t xml:space="preserve">should reconvene to discuss the Risk Action Plan. </w:t>
      </w:r>
    </w:p>
    <w:p w14:paraId="6ECB3254" w14:textId="77777777" w:rsidR="00C8733D" w:rsidRDefault="00C8733D" w:rsidP="00C64AD8">
      <w:pPr>
        <w:spacing w:after="0" w:line="240" w:lineRule="auto"/>
        <w:rPr>
          <w:rFonts w:ascii="Arial" w:hAnsi="Arial" w:cs="Arial"/>
          <w:sz w:val="24"/>
        </w:rPr>
      </w:pPr>
    </w:p>
    <w:p w14:paraId="0456C25F" w14:textId="77777777" w:rsidR="00FA7A9C" w:rsidRDefault="00FA7A9C" w:rsidP="00C64AD8">
      <w:pPr>
        <w:spacing w:after="0" w:line="240" w:lineRule="auto"/>
        <w:rPr>
          <w:rFonts w:ascii="Arial" w:hAnsi="Arial" w:cs="Arial"/>
          <w:sz w:val="24"/>
        </w:rPr>
      </w:pPr>
      <w:r w:rsidRPr="00C64AD8">
        <w:rPr>
          <w:rFonts w:ascii="Arial" w:hAnsi="Arial" w:cs="Arial"/>
          <w:sz w:val="24"/>
        </w:rPr>
        <w:t xml:space="preserve">The process should continue until it is felt that the adult is engaging with services for as long as risk remains critical. </w:t>
      </w:r>
    </w:p>
    <w:p w14:paraId="0F6B61C0" w14:textId="77777777" w:rsidR="00C64AD8" w:rsidRPr="00C64AD8" w:rsidRDefault="00C64AD8" w:rsidP="00C64AD8">
      <w:pPr>
        <w:autoSpaceDE w:val="0"/>
        <w:autoSpaceDN w:val="0"/>
        <w:adjustRightInd w:val="0"/>
        <w:spacing w:after="0" w:line="240" w:lineRule="auto"/>
        <w:rPr>
          <w:rFonts w:ascii="Arial" w:hAnsi="Arial" w:cs="Arial"/>
          <w:sz w:val="24"/>
          <w:szCs w:val="24"/>
        </w:rPr>
      </w:pPr>
    </w:p>
    <w:p w14:paraId="2591AECF" w14:textId="77777777" w:rsidR="00C64AD8" w:rsidRP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Confirm if urgent actions have been taken or are further required: </w:t>
      </w:r>
    </w:p>
    <w:p w14:paraId="60EC0D8B" w14:textId="77777777" w:rsidR="00C64AD8" w:rsidRPr="00C64AD8"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to meet the needs of children, other adults at risk or animals living or involved with the adult </w:t>
      </w:r>
    </w:p>
    <w:p w14:paraId="5AD07F3C" w14:textId="77777777" w:rsidR="00C64AD8" w:rsidRPr="00C64AD8" w:rsidRDefault="00C8733D"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 or environmental h</w:t>
      </w:r>
      <w:r w:rsidR="00C64AD8" w:rsidRPr="00C64AD8">
        <w:rPr>
          <w:rFonts w:ascii="Arial" w:hAnsi="Arial" w:cs="Arial"/>
          <w:color w:val="000000"/>
          <w:sz w:val="24"/>
          <w:szCs w:val="24"/>
        </w:rPr>
        <w:t xml:space="preserve">ealth concerns </w:t>
      </w:r>
    </w:p>
    <w:p w14:paraId="0BAE16AA" w14:textId="77777777" w:rsidR="00C8733D"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Criminal activity</w:t>
      </w:r>
    </w:p>
    <w:p w14:paraId="30A82085" w14:textId="77777777" w:rsidR="00C64AD8" w:rsidRPr="00C64AD8" w:rsidRDefault="00C64AD8" w:rsidP="00C8733D">
      <w:pPr>
        <w:pStyle w:val="ListParagraph"/>
        <w:autoSpaceDE w:val="0"/>
        <w:autoSpaceDN w:val="0"/>
        <w:adjustRightInd w:val="0"/>
        <w:spacing w:after="0" w:line="240" w:lineRule="auto"/>
        <w:ind w:left="1440"/>
        <w:rPr>
          <w:rFonts w:ascii="Arial" w:hAnsi="Arial" w:cs="Arial"/>
          <w:color w:val="000000"/>
          <w:sz w:val="24"/>
          <w:szCs w:val="24"/>
        </w:rPr>
      </w:pPr>
      <w:r w:rsidRPr="00C64AD8">
        <w:rPr>
          <w:rFonts w:ascii="Arial" w:hAnsi="Arial" w:cs="Arial"/>
          <w:color w:val="000000"/>
          <w:sz w:val="24"/>
          <w:szCs w:val="24"/>
        </w:rPr>
        <w:t xml:space="preserve"> </w:t>
      </w:r>
    </w:p>
    <w:p w14:paraId="3CF460F6" w14:textId="77777777" w:rsidR="00C64AD8" w:rsidRDefault="00AD5A77"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Re-e</w:t>
      </w:r>
      <w:r w:rsidR="00C64AD8" w:rsidRPr="00C64AD8">
        <w:rPr>
          <w:rFonts w:ascii="Arial" w:hAnsi="Arial" w:cs="Arial"/>
          <w:color w:val="000000"/>
          <w:sz w:val="24"/>
          <w:szCs w:val="24"/>
        </w:rPr>
        <w:t xml:space="preserve">stablish and confirm mental capacity (including as applicable issues of fluctuations in capacity, and/or advance decision making), and information sharing arrangements </w:t>
      </w:r>
    </w:p>
    <w:p w14:paraId="0638A49F" w14:textId="77777777"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14:paraId="461026C7" w14:textId="77777777" w:rsid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B7FB1">
        <w:rPr>
          <w:rFonts w:ascii="Arial" w:hAnsi="Arial" w:cs="Arial"/>
          <w:color w:val="000000"/>
          <w:sz w:val="24"/>
          <w:szCs w:val="24"/>
        </w:rPr>
        <w:t xml:space="preserve">Ensure </w:t>
      </w:r>
      <w:r w:rsidR="00C8733D" w:rsidRPr="008B7FB1">
        <w:rPr>
          <w:rFonts w:ascii="Arial" w:hAnsi="Arial" w:cs="Arial"/>
          <w:color w:val="000000"/>
          <w:sz w:val="24"/>
          <w:szCs w:val="24"/>
        </w:rPr>
        <w:t xml:space="preserve">an independent </w:t>
      </w:r>
      <w:r w:rsidRPr="008B7FB1">
        <w:rPr>
          <w:rFonts w:ascii="Arial" w:hAnsi="Arial" w:cs="Arial"/>
          <w:color w:val="000000"/>
          <w:sz w:val="24"/>
          <w:szCs w:val="24"/>
        </w:rPr>
        <w:t>advoca</w:t>
      </w:r>
      <w:r w:rsidR="008B7FB1" w:rsidRPr="008B7FB1">
        <w:rPr>
          <w:rFonts w:ascii="Arial" w:hAnsi="Arial" w:cs="Arial"/>
          <w:color w:val="000000"/>
          <w:sz w:val="24"/>
          <w:szCs w:val="24"/>
        </w:rPr>
        <w:t>te</w:t>
      </w:r>
      <w:r w:rsidRPr="00C64AD8">
        <w:rPr>
          <w:rFonts w:ascii="Arial" w:hAnsi="Arial" w:cs="Arial"/>
          <w:color w:val="000000"/>
          <w:sz w:val="24"/>
          <w:szCs w:val="24"/>
        </w:rPr>
        <w:t xml:space="preserve"> is available to the adult </w:t>
      </w:r>
    </w:p>
    <w:p w14:paraId="74AC70EA" w14:textId="77777777"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14:paraId="1674ABEF" w14:textId="77777777" w:rsidR="00C64AD8" w:rsidRDefault="00C8733D"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Convene </w:t>
      </w:r>
      <w:proofErr w:type="gramStart"/>
      <w:r>
        <w:rPr>
          <w:rFonts w:ascii="Arial" w:hAnsi="Arial" w:cs="Arial"/>
          <w:color w:val="000000"/>
          <w:sz w:val="24"/>
          <w:szCs w:val="24"/>
        </w:rPr>
        <w:t>a</w:t>
      </w:r>
      <w:proofErr w:type="gramEnd"/>
      <w:r>
        <w:rPr>
          <w:rFonts w:ascii="Arial" w:hAnsi="Arial" w:cs="Arial"/>
          <w:color w:val="000000"/>
          <w:sz w:val="24"/>
          <w:szCs w:val="24"/>
        </w:rPr>
        <w:t xml:space="preserve"> MRM risk action p</w:t>
      </w:r>
      <w:r w:rsidR="00C64AD8" w:rsidRPr="00C64AD8">
        <w:rPr>
          <w:rFonts w:ascii="Arial" w:hAnsi="Arial" w:cs="Arial"/>
          <w:color w:val="000000"/>
          <w:sz w:val="24"/>
          <w:szCs w:val="24"/>
        </w:rPr>
        <w:t xml:space="preserve">lanning </w:t>
      </w:r>
      <w:r>
        <w:rPr>
          <w:rFonts w:ascii="Arial" w:hAnsi="Arial" w:cs="Arial"/>
          <w:color w:val="000000"/>
          <w:sz w:val="24"/>
          <w:szCs w:val="24"/>
        </w:rPr>
        <w:t>r</w:t>
      </w:r>
      <w:r w:rsidR="002C4B4B">
        <w:rPr>
          <w:rFonts w:ascii="Arial" w:hAnsi="Arial" w:cs="Arial"/>
          <w:color w:val="000000"/>
          <w:sz w:val="24"/>
          <w:szCs w:val="24"/>
        </w:rPr>
        <w:t xml:space="preserve">eview </w:t>
      </w:r>
      <w:r>
        <w:rPr>
          <w:rFonts w:ascii="Arial" w:hAnsi="Arial" w:cs="Arial"/>
          <w:color w:val="000000"/>
          <w:sz w:val="24"/>
          <w:szCs w:val="24"/>
        </w:rPr>
        <w:t>m</w:t>
      </w:r>
      <w:r w:rsidR="00C64AD8" w:rsidRPr="00C64AD8">
        <w:rPr>
          <w:rFonts w:ascii="Arial" w:hAnsi="Arial" w:cs="Arial"/>
          <w:color w:val="000000"/>
          <w:sz w:val="24"/>
          <w:szCs w:val="24"/>
        </w:rPr>
        <w:t xml:space="preserve">eeting </w:t>
      </w:r>
    </w:p>
    <w:p w14:paraId="14F4AB18" w14:textId="77777777"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14:paraId="09548533" w14:textId="77777777" w:rsidR="00C64AD8" w:rsidRDefault="002C4B4B"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Review </w:t>
      </w:r>
      <w:proofErr w:type="gramStart"/>
      <w:r>
        <w:rPr>
          <w:rFonts w:ascii="Arial" w:hAnsi="Arial" w:cs="Arial"/>
          <w:color w:val="000000"/>
          <w:sz w:val="24"/>
          <w:szCs w:val="24"/>
        </w:rPr>
        <w:t xml:space="preserve">the </w:t>
      </w:r>
      <w:r w:rsidR="00C64AD8" w:rsidRPr="00C64AD8">
        <w:rPr>
          <w:rFonts w:ascii="Arial" w:hAnsi="Arial" w:cs="Arial"/>
          <w:color w:val="000000"/>
          <w:sz w:val="24"/>
          <w:szCs w:val="24"/>
        </w:rPr>
        <w:t xml:space="preserve"> MRM</w:t>
      </w:r>
      <w:proofErr w:type="gramEnd"/>
      <w:r w:rsidR="00C64AD8" w:rsidRPr="00C64AD8">
        <w:rPr>
          <w:rFonts w:ascii="Arial" w:hAnsi="Arial" w:cs="Arial"/>
          <w:color w:val="000000"/>
          <w:sz w:val="24"/>
          <w:szCs w:val="24"/>
        </w:rPr>
        <w:t xml:space="preserve"> Risk </w:t>
      </w:r>
      <w:r>
        <w:rPr>
          <w:rFonts w:ascii="Arial" w:hAnsi="Arial" w:cs="Arial"/>
          <w:color w:val="000000"/>
          <w:sz w:val="24"/>
          <w:szCs w:val="24"/>
        </w:rPr>
        <w:t>Action plan and update with new actions</w:t>
      </w:r>
    </w:p>
    <w:p w14:paraId="0A86A1F7" w14:textId="77777777"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14:paraId="6A002931" w14:textId="77777777" w:rsidR="00C64AD8" w:rsidRDefault="00C64AD8" w:rsidP="00C64AD8">
      <w:pPr>
        <w:pStyle w:val="ListParagraph"/>
        <w:numPr>
          <w:ilvl w:val="0"/>
          <w:numId w:val="9"/>
        </w:numPr>
        <w:spacing w:after="0" w:line="240" w:lineRule="auto"/>
        <w:rPr>
          <w:rFonts w:ascii="Arial" w:hAnsi="Arial" w:cs="Arial"/>
          <w:sz w:val="24"/>
          <w:szCs w:val="24"/>
        </w:rPr>
      </w:pPr>
      <w:r w:rsidRPr="00C64AD8">
        <w:rPr>
          <w:rFonts w:ascii="Arial" w:hAnsi="Arial" w:cs="Arial"/>
          <w:sz w:val="24"/>
          <w:szCs w:val="24"/>
        </w:rPr>
        <w:t xml:space="preserve">Test </w:t>
      </w:r>
      <w:r w:rsidRPr="008B7FB1">
        <w:rPr>
          <w:rFonts w:ascii="Arial" w:hAnsi="Arial" w:cs="Arial"/>
          <w:sz w:val="24"/>
          <w:szCs w:val="24"/>
        </w:rPr>
        <w:t>engagement</w:t>
      </w:r>
      <w:r w:rsidR="00C8733D" w:rsidRPr="008B7FB1">
        <w:rPr>
          <w:rFonts w:ascii="Arial" w:hAnsi="Arial" w:cs="Arial"/>
          <w:sz w:val="24"/>
          <w:szCs w:val="24"/>
        </w:rPr>
        <w:t xml:space="preserve"> and improved outcomes.</w:t>
      </w:r>
    </w:p>
    <w:p w14:paraId="233919F0" w14:textId="77777777" w:rsidR="00765A5C" w:rsidRPr="00765A5C" w:rsidRDefault="00765A5C" w:rsidP="00765A5C">
      <w:pPr>
        <w:pStyle w:val="ListParagraph"/>
        <w:rPr>
          <w:rFonts w:ascii="Arial" w:hAnsi="Arial" w:cs="Arial"/>
          <w:sz w:val="24"/>
          <w:szCs w:val="24"/>
        </w:rPr>
      </w:pPr>
    </w:p>
    <w:p w14:paraId="60A4DD8F" w14:textId="77777777" w:rsidR="00765A5C" w:rsidRPr="008B7FB1" w:rsidRDefault="00765A5C" w:rsidP="00C618B4">
      <w:pPr>
        <w:pStyle w:val="ListParagraph"/>
        <w:numPr>
          <w:ilvl w:val="0"/>
          <w:numId w:val="9"/>
        </w:numPr>
        <w:spacing w:after="0" w:line="240" w:lineRule="auto"/>
        <w:rPr>
          <w:rFonts w:ascii="Arial" w:hAnsi="Arial" w:cs="Arial"/>
          <w:sz w:val="24"/>
          <w:szCs w:val="24"/>
        </w:rPr>
      </w:pPr>
      <w:r>
        <w:rPr>
          <w:rFonts w:ascii="Arial" w:hAnsi="Arial" w:cs="Arial"/>
          <w:sz w:val="24"/>
          <w:szCs w:val="24"/>
        </w:rPr>
        <w:t>If more than 3 MRM meetings are held in a six-month period and the risk is not reducing, the case should be escalated by the attendees to their senior management teams for discussion at senior management level. In Adult Care the chair should arrange for the case to</w:t>
      </w:r>
      <w:r w:rsidR="00C618B4">
        <w:rPr>
          <w:rFonts w:ascii="Arial" w:hAnsi="Arial" w:cs="Arial"/>
          <w:sz w:val="24"/>
          <w:szCs w:val="24"/>
        </w:rPr>
        <w:t xml:space="preserve"> be discussed by </w:t>
      </w:r>
      <w:r w:rsidR="00C618B4" w:rsidRPr="00C618B4">
        <w:rPr>
          <w:rFonts w:ascii="Arial" w:hAnsi="Arial" w:cs="Arial"/>
          <w:sz w:val="24"/>
          <w:szCs w:val="24"/>
        </w:rPr>
        <w:t>Adult Care senior leadership team</w:t>
      </w:r>
      <w:r w:rsidR="00C618B4">
        <w:rPr>
          <w:rFonts w:ascii="Arial" w:hAnsi="Arial" w:cs="Arial"/>
          <w:sz w:val="24"/>
          <w:szCs w:val="24"/>
        </w:rPr>
        <w:t>.</w:t>
      </w:r>
    </w:p>
    <w:p w14:paraId="2FD49AD4" w14:textId="77777777" w:rsidR="00700D26" w:rsidRDefault="00700D26" w:rsidP="00BD7863">
      <w:pPr>
        <w:spacing w:after="0" w:line="240" w:lineRule="auto"/>
        <w:rPr>
          <w:rFonts w:ascii="Arial" w:hAnsi="Arial" w:cs="Arial"/>
          <w:sz w:val="24"/>
          <w:szCs w:val="24"/>
        </w:rPr>
      </w:pPr>
    </w:p>
    <w:p w14:paraId="0A4495BB" w14:textId="77777777" w:rsidR="00700D26" w:rsidRPr="00700D26" w:rsidRDefault="00700D26" w:rsidP="00BD7863">
      <w:pPr>
        <w:spacing w:after="0" w:line="240" w:lineRule="auto"/>
        <w:rPr>
          <w:rFonts w:ascii="Arial" w:hAnsi="Arial" w:cs="Arial"/>
          <w:b/>
          <w:color w:val="00B0F0"/>
          <w:sz w:val="32"/>
          <w:szCs w:val="32"/>
        </w:rPr>
      </w:pPr>
      <w:r w:rsidRPr="00700D26">
        <w:rPr>
          <w:rFonts w:ascii="Arial" w:hAnsi="Arial" w:cs="Arial"/>
          <w:b/>
          <w:color w:val="00B0F0"/>
          <w:sz w:val="32"/>
          <w:szCs w:val="32"/>
        </w:rPr>
        <w:t>Escalation of concerns</w:t>
      </w:r>
    </w:p>
    <w:p w14:paraId="0430CAD4" w14:textId="77777777" w:rsidR="00185B29" w:rsidRDefault="00185B29" w:rsidP="00700D26">
      <w:pPr>
        <w:autoSpaceDE w:val="0"/>
        <w:autoSpaceDN w:val="0"/>
        <w:adjustRightInd w:val="0"/>
        <w:spacing w:after="0" w:line="240" w:lineRule="auto"/>
        <w:rPr>
          <w:rFonts w:ascii="Arial" w:hAnsi="Arial" w:cs="Arial"/>
          <w:color w:val="000000"/>
          <w:sz w:val="23"/>
          <w:szCs w:val="23"/>
        </w:rPr>
      </w:pPr>
    </w:p>
    <w:p w14:paraId="5EE1DAB7" w14:textId="77777777" w:rsidR="00700D26" w:rsidRPr="00653AB0" w:rsidRDefault="00C8733D" w:rsidP="00700D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 of the MRM risk action planning m</w:t>
      </w:r>
      <w:r w:rsidR="00700D26" w:rsidRPr="00653AB0">
        <w:rPr>
          <w:rFonts w:ascii="Arial" w:hAnsi="Arial" w:cs="Arial"/>
          <w:color w:val="000000"/>
          <w:sz w:val="24"/>
          <w:szCs w:val="24"/>
        </w:rPr>
        <w:t xml:space="preserve">eeting holds responsibility for the escalation of concerns as required. </w:t>
      </w:r>
    </w:p>
    <w:p w14:paraId="1990850F" w14:textId="77777777" w:rsidR="00700D26" w:rsidRPr="00653AB0" w:rsidRDefault="00700D26" w:rsidP="00BD7863">
      <w:pPr>
        <w:spacing w:after="0" w:line="240" w:lineRule="auto"/>
        <w:rPr>
          <w:rFonts w:ascii="Arial" w:hAnsi="Arial" w:cs="Arial"/>
          <w:sz w:val="24"/>
          <w:szCs w:val="24"/>
        </w:rPr>
      </w:pPr>
    </w:p>
    <w:p w14:paraId="584D5D79" w14:textId="77777777"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It is recognised that at times there will be disagreements over the handling of concerns. These disagreements typically occur when:</w:t>
      </w:r>
    </w:p>
    <w:p w14:paraId="2B07E0AC"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not considered to meet eligibility crit</w:t>
      </w:r>
      <w:r w:rsidR="00AD5A77">
        <w:rPr>
          <w:rFonts w:ascii="Arial" w:hAnsi="Arial" w:cs="Arial"/>
          <w:sz w:val="24"/>
          <w:szCs w:val="24"/>
        </w:rPr>
        <w:t>eria for assessment or services</w:t>
      </w:r>
    </w:p>
    <w:p w14:paraId="6842E7AB"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disagreement as </w:t>
      </w:r>
      <w:r w:rsidRPr="008B7FB1">
        <w:rPr>
          <w:rFonts w:ascii="Arial" w:hAnsi="Arial" w:cs="Arial"/>
          <w:sz w:val="24"/>
          <w:szCs w:val="24"/>
        </w:rPr>
        <w:t>to whether safeguarding adult</w:t>
      </w:r>
      <w:r w:rsidR="00AD5A77" w:rsidRPr="008B7FB1">
        <w:rPr>
          <w:rFonts w:ascii="Arial" w:hAnsi="Arial" w:cs="Arial"/>
          <w:sz w:val="24"/>
          <w:szCs w:val="24"/>
        </w:rPr>
        <w:t xml:space="preserve"> procedures should be invoked</w:t>
      </w:r>
    </w:p>
    <w:p w14:paraId="69BE8C5F"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dispute about the adult’s mental capacity to make specific decisions </w:t>
      </w:r>
      <w:r w:rsidR="00AD5A77">
        <w:rPr>
          <w:rFonts w:ascii="Arial" w:hAnsi="Arial" w:cs="Arial"/>
          <w:sz w:val="24"/>
          <w:szCs w:val="24"/>
        </w:rPr>
        <w:t>about managing risks</w:t>
      </w:r>
    </w:p>
    <w:p w14:paraId="4E1BFF03"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deemed to have mental capacity to make specific decisions and is considere</w:t>
      </w:r>
      <w:r w:rsidR="00AD5A77">
        <w:rPr>
          <w:rFonts w:ascii="Arial" w:hAnsi="Arial" w:cs="Arial"/>
          <w:sz w:val="24"/>
          <w:szCs w:val="24"/>
        </w:rPr>
        <w:t>d to be making unwise decisions</w:t>
      </w:r>
    </w:p>
    <w:p w14:paraId="23130283"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place different interpretations on the need fo</w:t>
      </w:r>
      <w:r w:rsidR="00AD5A77">
        <w:rPr>
          <w:rFonts w:ascii="Arial" w:hAnsi="Arial" w:cs="Arial"/>
          <w:sz w:val="24"/>
          <w:szCs w:val="24"/>
        </w:rPr>
        <w:t>r single/joint agency responses</w:t>
      </w:r>
    </w:p>
    <w:p w14:paraId="2B542F10"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feel that meeting the needs of the adult s</w:t>
      </w:r>
      <w:r w:rsidR="00AD5A77">
        <w:rPr>
          <w:rFonts w:ascii="Arial" w:hAnsi="Arial" w:cs="Arial"/>
          <w:sz w:val="24"/>
          <w:szCs w:val="24"/>
        </w:rPr>
        <w:t>its outside of their work remit</w:t>
      </w:r>
    </w:p>
    <w:p w14:paraId="579E39A0" w14:textId="77777777"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Resources are not appropriately available or allocated, it must be noted that at all times actions are required to be taken within the law and to not be constrained due to perceived limitations to organisational boundaries.</w:t>
      </w:r>
    </w:p>
    <w:p w14:paraId="6C158D88" w14:textId="77777777" w:rsidR="00700D26" w:rsidRPr="00653AB0" w:rsidRDefault="00700D26" w:rsidP="00700D26">
      <w:pPr>
        <w:spacing w:after="0" w:line="240" w:lineRule="auto"/>
        <w:rPr>
          <w:rFonts w:ascii="Arial" w:hAnsi="Arial" w:cs="Arial"/>
          <w:sz w:val="24"/>
          <w:szCs w:val="24"/>
        </w:rPr>
      </w:pPr>
    </w:p>
    <w:p w14:paraId="11E39584" w14:textId="77777777"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Professionals involved in this process should always try to work out their differences. Where there are irreconcilable and significant differences between professionals however, consideration should be given to including an agreed neutral third party. It may also be necessary to consider escalating the case to more senior decision makers within organisations.</w:t>
      </w:r>
      <w:r w:rsidR="00FF184C">
        <w:rPr>
          <w:rFonts w:ascii="Arial" w:hAnsi="Arial" w:cs="Arial"/>
          <w:sz w:val="24"/>
          <w:szCs w:val="24"/>
        </w:rPr>
        <w:t xml:space="preserve"> In any case, the case should be </w:t>
      </w:r>
      <w:proofErr w:type="gramStart"/>
      <w:r w:rsidR="00FF184C">
        <w:rPr>
          <w:rFonts w:ascii="Arial" w:hAnsi="Arial" w:cs="Arial"/>
          <w:sz w:val="24"/>
          <w:szCs w:val="24"/>
        </w:rPr>
        <w:t>escalate</w:t>
      </w:r>
      <w:proofErr w:type="gramEnd"/>
      <w:r w:rsidR="00FF184C">
        <w:rPr>
          <w:rFonts w:ascii="Arial" w:hAnsi="Arial" w:cs="Arial"/>
          <w:sz w:val="24"/>
          <w:szCs w:val="24"/>
        </w:rPr>
        <w:t xml:space="preserve"> to senior managers if 3 MRM meetings take place in a six month period.</w:t>
      </w:r>
    </w:p>
    <w:p w14:paraId="62EBAD36" w14:textId="77777777" w:rsidR="00700D26" w:rsidRDefault="00700D26" w:rsidP="00700D26">
      <w:pPr>
        <w:spacing w:after="0" w:line="240" w:lineRule="auto"/>
        <w:rPr>
          <w:rFonts w:ascii="Arial" w:hAnsi="Arial" w:cs="Arial"/>
          <w:sz w:val="24"/>
          <w:szCs w:val="24"/>
        </w:rPr>
      </w:pPr>
    </w:p>
    <w:p w14:paraId="0660DCAB" w14:textId="77777777" w:rsidR="00FF184C" w:rsidRDefault="00FF184C" w:rsidP="00700D26">
      <w:pPr>
        <w:spacing w:after="0" w:line="240" w:lineRule="auto"/>
        <w:rPr>
          <w:rFonts w:ascii="Arial" w:hAnsi="Arial" w:cs="Arial"/>
          <w:b/>
          <w:color w:val="00B0F0"/>
          <w:sz w:val="32"/>
          <w:szCs w:val="32"/>
        </w:rPr>
      </w:pPr>
    </w:p>
    <w:p w14:paraId="4CFE3CC0" w14:textId="77777777" w:rsidR="00700D26" w:rsidRPr="00700D26" w:rsidRDefault="00700D26" w:rsidP="00700D26">
      <w:pPr>
        <w:spacing w:after="0" w:line="240" w:lineRule="auto"/>
        <w:rPr>
          <w:rFonts w:ascii="Arial" w:hAnsi="Arial" w:cs="Arial"/>
          <w:b/>
          <w:color w:val="00B0F0"/>
          <w:sz w:val="32"/>
          <w:szCs w:val="32"/>
        </w:rPr>
      </w:pPr>
      <w:r>
        <w:rPr>
          <w:rFonts w:ascii="Arial" w:hAnsi="Arial" w:cs="Arial"/>
          <w:b/>
          <w:color w:val="00B0F0"/>
          <w:sz w:val="32"/>
          <w:szCs w:val="32"/>
        </w:rPr>
        <w:t>Information Sharing</w:t>
      </w:r>
    </w:p>
    <w:p w14:paraId="506D672B" w14:textId="77777777" w:rsidR="00185B29" w:rsidRDefault="00185B29" w:rsidP="00700D26">
      <w:pPr>
        <w:spacing w:after="0" w:line="240" w:lineRule="auto"/>
        <w:rPr>
          <w:rFonts w:ascii="Arial" w:hAnsi="Arial" w:cs="Arial"/>
          <w:sz w:val="24"/>
          <w:szCs w:val="24"/>
        </w:rPr>
      </w:pPr>
    </w:p>
    <w:p w14:paraId="101BB929" w14:textId="77777777"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Information sharing will be in line with local Information Sharing Protocols.</w:t>
      </w:r>
    </w:p>
    <w:p w14:paraId="129B19E3" w14:textId="77777777" w:rsidR="006441E3" w:rsidRDefault="006441E3" w:rsidP="00700D26">
      <w:pPr>
        <w:spacing w:after="0" w:line="240" w:lineRule="auto"/>
        <w:rPr>
          <w:rFonts w:ascii="Arial" w:hAnsi="Arial" w:cs="Arial"/>
          <w:b/>
          <w:color w:val="00B0F0"/>
          <w:sz w:val="32"/>
          <w:szCs w:val="32"/>
        </w:rPr>
      </w:pPr>
    </w:p>
    <w:p w14:paraId="633CD196" w14:textId="77777777" w:rsidR="00E6104B" w:rsidRDefault="00E6104B" w:rsidP="00700D26">
      <w:pPr>
        <w:spacing w:after="0" w:line="240" w:lineRule="auto"/>
        <w:rPr>
          <w:rFonts w:ascii="Arial" w:hAnsi="Arial" w:cs="Arial"/>
          <w:b/>
          <w:color w:val="00B0F0"/>
          <w:sz w:val="32"/>
          <w:szCs w:val="32"/>
        </w:rPr>
      </w:pPr>
    </w:p>
    <w:p w14:paraId="2F414335" w14:textId="77777777" w:rsidR="00E6104B" w:rsidRDefault="00E6104B" w:rsidP="00700D26">
      <w:pPr>
        <w:spacing w:after="0" w:line="240" w:lineRule="auto"/>
        <w:rPr>
          <w:rFonts w:ascii="Arial" w:hAnsi="Arial" w:cs="Arial"/>
          <w:b/>
          <w:color w:val="00B0F0"/>
          <w:sz w:val="32"/>
          <w:szCs w:val="32"/>
        </w:rPr>
      </w:pPr>
    </w:p>
    <w:p w14:paraId="75BC0851" w14:textId="77777777" w:rsidR="00700D26" w:rsidRPr="00700D26" w:rsidRDefault="00700D26" w:rsidP="00700D26">
      <w:pPr>
        <w:spacing w:after="0" w:line="240" w:lineRule="auto"/>
        <w:rPr>
          <w:rFonts w:ascii="Arial" w:hAnsi="Arial" w:cs="Arial"/>
          <w:b/>
          <w:color w:val="00B0F0"/>
          <w:sz w:val="32"/>
          <w:szCs w:val="32"/>
        </w:rPr>
      </w:pPr>
      <w:r w:rsidRPr="00700D26">
        <w:rPr>
          <w:rFonts w:ascii="Arial" w:hAnsi="Arial" w:cs="Arial"/>
          <w:b/>
          <w:color w:val="00B0F0"/>
          <w:sz w:val="32"/>
          <w:szCs w:val="32"/>
        </w:rPr>
        <w:lastRenderedPageBreak/>
        <w:t>Protection v Se</w:t>
      </w:r>
      <w:r>
        <w:rPr>
          <w:rFonts w:ascii="Arial" w:hAnsi="Arial" w:cs="Arial"/>
          <w:b/>
          <w:color w:val="00B0F0"/>
          <w:sz w:val="32"/>
          <w:szCs w:val="32"/>
        </w:rPr>
        <w:t>lf Determination</w:t>
      </w:r>
    </w:p>
    <w:p w14:paraId="4997F0E1" w14:textId="77777777" w:rsidR="00185B29" w:rsidRDefault="00185B29" w:rsidP="00700D26">
      <w:pPr>
        <w:spacing w:after="0" w:line="240" w:lineRule="auto"/>
        <w:rPr>
          <w:rFonts w:ascii="Arial" w:hAnsi="Arial" w:cs="Arial"/>
          <w:sz w:val="24"/>
          <w:szCs w:val="24"/>
        </w:rPr>
      </w:pPr>
    </w:p>
    <w:p w14:paraId="6500BF7A" w14:textId="77777777"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The dilemma of managing the balance between protecting adults at risk from self-neglect against their right to self-determination is a</w:t>
      </w:r>
      <w:r w:rsidR="00AA3284">
        <w:rPr>
          <w:rFonts w:ascii="Arial" w:hAnsi="Arial" w:cs="Arial"/>
          <w:sz w:val="24"/>
          <w:szCs w:val="24"/>
        </w:rPr>
        <w:t xml:space="preserve"> difficult</w:t>
      </w:r>
      <w:r w:rsidRPr="00700D26">
        <w:rPr>
          <w:rFonts w:ascii="Arial" w:hAnsi="Arial" w:cs="Arial"/>
          <w:sz w:val="24"/>
          <w:szCs w:val="24"/>
        </w:rPr>
        <w:t xml:space="preserve"> challenge for all services. </w:t>
      </w:r>
      <w:r w:rsidRPr="004377D6">
        <w:rPr>
          <w:rFonts w:ascii="Arial" w:hAnsi="Arial" w:cs="Arial"/>
          <w:sz w:val="24"/>
          <w:szCs w:val="24"/>
        </w:rPr>
        <w:t>Example case scenario</w:t>
      </w:r>
      <w:r w:rsidR="00F90C95">
        <w:rPr>
          <w:rFonts w:ascii="Arial" w:hAnsi="Arial" w:cs="Arial"/>
          <w:sz w:val="24"/>
          <w:szCs w:val="24"/>
        </w:rPr>
        <w:t>s are included within Appendix 9</w:t>
      </w:r>
      <w:r w:rsidRPr="004377D6">
        <w:rPr>
          <w:rFonts w:ascii="Arial" w:hAnsi="Arial" w:cs="Arial"/>
          <w:sz w:val="24"/>
          <w:szCs w:val="24"/>
        </w:rPr>
        <w:t>.</w:t>
      </w:r>
    </w:p>
    <w:p w14:paraId="68BEA00E" w14:textId="77777777" w:rsidR="00700D26" w:rsidRPr="00700D26" w:rsidRDefault="00700D26" w:rsidP="00700D26">
      <w:pPr>
        <w:spacing w:after="0" w:line="240" w:lineRule="auto"/>
        <w:rPr>
          <w:rFonts w:ascii="Arial" w:hAnsi="Arial" w:cs="Arial"/>
          <w:sz w:val="24"/>
          <w:szCs w:val="24"/>
        </w:rPr>
      </w:pPr>
    </w:p>
    <w:p w14:paraId="740F3923" w14:textId="77777777" w:rsidR="00700D26" w:rsidRDefault="00700D26" w:rsidP="00700D26">
      <w:pPr>
        <w:spacing w:after="0" w:line="240" w:lineRule="auto"/>
        <w:rPr>
          <w:rFonts w:ascii="Arial" w:hAnsi="Arial" w:cs="Arial"/>
          <w:sz w:val="24"/>
          <w:szCs w:val="24"/>
        </w:rPr>
      </w:pPr>
      <w:r w:rsidRPr="00700D26">
        <w:rPr>
          <w:rFonts w:ascii="Arial" w:hAnsi="Arial" w:cs="Arial"/>
          <w:sz w:val="24"/>
          <w:szCs w:val="24"/>
        </w:rPr>
        <w:t>This process does not, and should not, affect an indi</w:t>
      </w:r>
      <w:r>
        <w:rPr>
          <w:rFonts w:ascii="Arial" w:hAnsi="Arial" w:cs="Arial"/>
          <w:sz w:val="24"/>
          <w:szCs w:val="24"/>
        </w:rPr>
        <w:t xml:space="preserve">vidual’s human rights, but seek </w:t>
      </w:r>
      <w:r w:rsidRPr="00700D26">
        <w:rPr>
          <w:rFonts w:ascii="Arial" w:hAnsi="Arial" w:cs="Arial"/>
          <w:sz w:val="24"/>
          <w:szCs w:val="24"/>
        </w:rPr>
        <w:t>to ensure that the relevant agencies exercise their duty of care in a robust manner and as far as is reasonable and proportionate.</w:t>
      </w:r>
    </w:p>
    <w:p w14:paraId="070FDDD1" w14:textId="77777777" w:rsidR="00E114FC" w:rsidRDefault="00E114FC" w:rsidP="00700D26">
      <w:pPr>
        <w:spacing w:after="0" w:line="240" w:lineRule="auto"/>
        <w:rPr>
          <w:rFonts w:ascii="Arial" w:hAnsi="Arial" w:cs="Arial"/>
          <w:sz w:val="24"/>
          <w:szCs w:val="24"/>
        </w:rPr>
      </w:pPr>
    </w:p>
    <w:p w14:paraId="06BD5633" w14:textId="77777777"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Applying this process should ensure all reasonable steps are taken to ensure safety, by a multi-agency group of professionals. This model will be critical for the reasons outlined above, but in addition will anticipate the possible extension of the definition of adults who may be in need of safeguarding (to include those at risk of harm as a result of self-harm/self-neglect). </w:t>
      </w:r>
    </w:p>
    <w:p w14:paraId="28A089A4" w14:textId="77777777" w:rsidR="00E114FC" w:rsidRPr="00AA3284" w:rsidRDefault="00E114FC" w:rsidP="00E114FC">
      <w:pPr>
        <w:autoSpaceDE w:val="0"/>
        <w:autoSpaceDN w:val="0"/>
        <w:adjustRightInd w:val="0"/>
        <w:spacing w:after="0" w:line="240" w:lineRule="auto"/>
        <w:rPr>
          <w:rFonts w:ascii="Arial" w:hAnsi="Arial" w:cs="Arial"/>
          <w:color w:val="000000"/>
          <w:sz w:val="24"/>
          <w:szCs w:val="24"/>
        </w:rPr>
      </w:pPr>
    </w:p>
    <w:p w14:paraId="31CD2B60" w14:textId="77777777"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Where possible, the adult’s views and wishes/desired outcomes should be included and if they are not present, there should be detailed reasons for this. </w:t>
      </w:r>
    </w:p>
    <w:p w14:paraId="2705D0B4" w14:textId="77777777" w:rsidR="00AA6FEF" w:rsidRDefault="00AA6FEF" w:rsidP="00BD7863">
      <w:pPr>
        <w:spacing w:after="0" w:line="240" w:lineRule="auto"/>
        <w:rPr>
          <w:rFonts w:ascii="Arial" w:hAnsi="Arial" w:cs="Arial"/>
          <w:b/>
          <w:color w:val="00B0F0"/>
          <w:sz w:val="32"/>
          <w:szCs w:val="32"/>
        </w:rPr>
      </w:pPr>
    </w:p>
    <w:p w14:paraId="2524402A" w14:textId="77777777"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Case Closure</w:t>
      </w:r>
    </w:p>
    <w:p w14:paraId="7ABE5CA0" w14:textId="77777777" w:rsidR="00185B29" w:rsidRDefault="00185B29" w:rsidP="004C7FC0">
      <w:pPr>
        <w:pStyle w:val="Default"/>
        <w:rPr>
          <w:sz w:val="23"/>
          <w:szCs w:val="23"/>
        </w:rPr>
      </w:pPr>
    </w:p>
    <w:p w14:paraId="73F4705D" w14:textId="77777777" w:rsidR="004C7FC0" w:rsidRPr="008B7FB1" w:rsidRDefault="004C7FC0" w:rsidP="004C7FC0">
      <w:pPr>
        <w:pStyle w:val="Default"/>
      </w:pPr>
      <w:r w:rsidRPr="00AA3284">
        <w:t>When working with an adult un</w:t>
      </w:r>
      <w:r w:rsidRPr="008B7FB1">
        <w:t xml:space="preserve">der the MRM </w:t>
      </w:r>
      <w:r w:rsidR="0024540C" w:rsidRPr="008B7FB1">
        <w:t>protocol</w:t>
      </w:r>
      <w:r w:rsidRPr="008B7FB1">
        <w:t>, there must be agreement by all professionals involved in the case that</w:t>
      </w:r>
      <w:r w:rsidR="00AA6FEF" w:rsidRPr="008B7FB1">
        <w:t xml:space="preserve"> the </w:t>
      </w:r>
      <w:r w:rsidR="0024540C" w:rsidRPr="008B7FB1">
        <w:t>adult</w:t>
      </w:r>
      <w:r w:rsidR="00AA6FEF" w:rsidRPr="008B7FB1">
        <w:t xml:space="preserve"> is engaging and no longer at risk of serious harm or death</w:t>
      </w:r>
      <w:r w:rsidRPr="008B7FB1">
        <w:t xml:space="preserve"> before th</w:t>
      </w:r>
      <w:r w:rsidR="0024540C" w:rsidRPr="008B7FB1">
        <w:t>e</w:t>
      </w:r>
      <w:r w:rsidRPr="008B7FB1">
        <w:t xml:space="preserve"> process is </w:t>
      </w:r>
      <w:r w:rsidR="0024540C" w:rsidRPr="008B7FB1">
        <w:t>end</w:t>
      </w:r>
      <w:r w:rsidRPr="008B7FB1">
        <w:t xml:space="preserve">ed. It should be understood by all agencies that a case under the MRM </w:t>
      </w:r>
      <w:r w:rsidR="00AA3284" w:rsidRPr="008B7FB1">
        <w:t xml:space="preserve">protocol </w:t>
      </w:r>
      <w:r w:rsidRPr="008B7FB1">
        <w:t xml:space="preserve">may be open for a </w:t>
      </w:r>
      <w:r w:rsidR="0024540C" w:rsidRPr="008B7FB1">
        <w:t>considerable</w:t>
      </w:r>
      <w:r w:rsidRPr="008B7FB1">
        <w:t xml:space="preserve"> period of time. </w:t>
      </w:r>
    </w:p>
    <w:p w14:paraId="0387A4F0" w14:textId="77777777" w:rsidR="004C7FC0" w:rsidRPr="008B7FB1" w:rsidRDefault="004C7FC0" w:rsidP="004C7FC0">
      <w:pPr>
        <w:pStyle w:val="Default"/>
      </w:pPr>
    </w:p>
    <w:p w14:paraId="05CF3620" w14:textId="77777777" w:rsidR="004C7FC0" w:rsidRPr="008B7FB1" w:rsidRDefault="004C7FC0" w:rsidP="004C7FC0">
      <w:pPr>
        <w:pStyle w:val="Default"/>
      </w:pPr>
      <w:r w:rsidRPr="008B7FB1">
        <w:t xml:space="preserve">The main reasons for closure </w:t>
      </w:r>
      <w:r w:rsidR="0024540C" w:rsidRPr="008B7FB1">
        <w:t>include</w:t>
      </w:r>
      <w:r w:rsidRPr="008B7FB1">
        <w:t xml:space="preserve">: </w:t>
      </w:r>
    </w:p>
    <w:p w14:paraId="795C202B" w14:textId="77777777" w:rsidR="004C7FC0" w:rsidRPr="008B7FB1" w:rsidRDefault="0024540C" w:rsidP="004C7FC0">
      <w:pPr>
        <w:pStyle w:val="Default"/>
        <w:numPr>
          <w:ilvl w:val="0"/>
          <w:numId w:val="6"/>
        </w:numPr>
      </w:pPr>
      <w:r w:rsidRPr="008B7FB1">
        <w:t>The a</w:t>
      </w:r>
      <w:r w:rsidR="004C7FC0" w:rsidRPr="008B7FB1">
        <w:t xml:space="preserve">dult is now engaging with professionals to reduce risks </w:t>
      </w:r>
    </w:p>
    <w:p w14:paraId="5E4B1AD0" w14:textId="77777777" w:rsidR="004C7FC0" w:rsidRPr="008B7FB1" w:rsidRDefault="004C7FC0" w:rsidP="004C7FC0">
      <w:pPr>
        <w:pStyle w:val="Default"/>
        <w:numPr>
          <w:ilvl w:val="0"/>
          <w:numId w:val="6"/>
        </w:numPr>
      </w:pPr>
      <w:r w:rsidRPr="008B7FB1">
        <w:t>The risk is reduced to a level that there is no longer a risk of significant harm or death</w:t>
      </w:r>
    </w:p>
    <w:p w14:paraId="02508DE2" w14:textId="77777777" w:rsidR="00C978F0" w:rsidRDefault="0024540C" w:rsidP="00E6104B">
      <w:pPr>
        <w:pStyle w:val="Default"/>
        <w:numPr>
          <w:ilvl w:val="0"/>
          <w:numId w:val="6"/>
        </w:numPr>
      </w:pPr>
      <w:r w:rsidRPr="008B7FB1">
        <w:t>The a</w:t>
      </w:r>
      <w:r w:rsidR="004C7FC0" w:rsidRPr="008B7FB1">
        <w:t>dult is deceased</w:t>
      </w:r>
      <w:r w:rsidRPr="008B7FB1">
        <w:t>.</w:t>
      </w:r>
    </w:p>
    <w:p w14:paraId="675FD54A" w14:textId="77777777" w:rsidR="00E6104B" w:rsidRPr="00E6104B" w:rsidRDefault="00E6104B" w:rsidP="00E6104B">
      <w:pPr>
        <w:pStyle w:val="Default"/>
        <w:ind w:left="720"/>
      </w:pPr>
    </w:p>
    <w:p w14:paraId="62866EF2" w14:textId="77777777" w:rsidR="00D46D7D" w:rsidRDefault="000E1E00">
      <w:pPr>
        <w:rPr>
          <w:rFonts w:ascii="Arial" w:hAnsi="Arial" w:cs="Arial"/>
          <w:sz w:val="24"/>
          <w:szCs w:val="24"/>
        </w:rPr>
      </w:pPr>
      <w:r>
        <w:rPr>
          <w:rFonts w:ascii="Arial" w:hAnsi="Arial" w:cs="Arial"/>
          <w:sz w:val="24"/>
          <w:szCs w:val="24"/>
        </w:rPr>
        <w:t>Before a case is closed</w:t>
      </w:r>
      <w:r w:rsidR="00656CF0">
        <w:rPr>
          <w:rFonts w:ascii="Arial" w:hAnsi="Arial" w:cs="Arial"/>
          <w:sz w:val="24"/>
          <w:szCs w:val="24"/>
        </w:rPr>
        <w:t>, e</w:t>
      </w:r>
      <w:r>
        <w:rPr>
          <w:rFonts w:ascii="Arial" w:hAnsi="Arial" w:cs="Arial"/>
          <w:sz w:val="24"/>
          <w:szCs w:val="24"/>
        </w:rPr>
        <w:t xml:space="preserve">ven if the individual has died, a review of the case must be held </w:t>
      </w:r>
      <w:r w:rsidR="00656CF0">
        <w:rPr>
          <w:rFonts w:ascii="Arial" w:hAnsi="Arial" w:cs="Arial"/>
          <w:sz w:val="24"/>
          <w:szCs w:val="24"/>
        </w:rPr>
        <w:t>to determine</w:t>
      </w:r>
      <w:r w:rsidR="00D46D7D">
        <w:rPr>
          <w:rFonts w:ascii="Arial" w:hAnsi="Arial" w:cs="Arial"/>
          <w:sz w:val="24"/>
          <w:szCs w:val="24"/>
        </w:rPr>
        <w:t>:</w:t>
      </w:r>
      <w:r w:rsidR="00656CF0">
        <w:rPr>
          <w:rFonts w:ascii="Arial" w:hAnsi="Arial" w:cs="Arial"/>
          <w:sz w:val="24"/>
          <w:szCs w:val="24"/>
        </w:rPr>
        <w:t xml:space="preserve"> </w:t>
      </w:r>
    </w:p>
    <w:p w14:paraId="5A5B1C72" w14:textId="77777777"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the rationale for closure, to capture the individual’</w:t>
      </w:r>
      <w:r w:rsidR="00D46D7D">
        <w:rPr>
          <w:rFonts w:ascii="Arial" w:hAnsi="Arial" w:cs="Arial"/>
          <w:sz w:val="24"/>
          <w:szCs w:val="24"/>
        </w:rPr>
        <w:t>s outcomes</w:t>
      </w:r>
      <w:r w:rsidRPr="00D46D7D">
        <w:rPr>
          <w:rFonts w:ascii="Arial" w:hAnsi="Arial" w:cs="Arial"/>
          <w:sz w:val="24"/>
          <w:szCs w:val="24"/>
        </w:rPr>
        <w:t xml:space="preserve"> </w:t>
      </w:r>
    </w:p>
    <w:p w14:paraId="745F15C8" w14:textId="77777777"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there is any learning from the case</w:t>
      </w:r>
    </w:p>
    <w:p w14:paraId="7ED387B9" w14:textId="77777777"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a multi-agency review following the Adult Care Unexpected Death Procedure is needed</w:t>
      </w:r>
    </w:p>
    <w:p w14:paraId="140ABDF8" w14:textId="77777777" w:rsidR="00DA0559" w:rsidRPr="00DA0559" w:rsidRDefault="00656CF0" w:rsidP="00DA0559">
      <w:pPr>
        <w:pStyle w:val="ListParagraph"/>
        <w:numPr>
          <w:ilvl w:val="0"/>
          <w:numId w:val="16"/>
        </w:numPr>
        <w:rPr>
          <w:rFonts w:ascii="Arial" w:hAnsi="Arial" w:cs="Arial"/>
          <w:sz w:val="24"/>
          <w:szCs w:val="24"/>
        </w:rPr>
      </w:pPr>
      <w:r w:rsidRPr="00D46D7D">
        <w:rPr>
          <w:rFonts w:ascii="Arial" w:hAnsi="Arial" w:cs="Arial"/>
          <w:sz w:val="24"/>
          <w:szCs w:val="24"/>
        </w:rPr>
        <w:t>whether a Safeguarding Adult Review referral is needed.</w:t>
      </w:r>
    </w:p>
    <w:p w14:paraId="7B268D03" w14:textId="77777777" w:rsidR="00DA0559" w:rsidRPr="00DA0559" w:rsidRDefault="00DA0559" w:rsidP="00DA0559">
      <w:pPr>
        <w:rPr>
          <w:rFonts w:ascii="Arial" w:hAnsi="Arial" w:cs="Arial"/>
          <w:sz w:val="24"/>
          <w:szCs w:val="24"/>
        </w:rPr>
      </w:pPr>
      <w:r w:rsidRPr="00DA0559">
        <w:rPr>
          <w:rFonts w:ascii="Arial" w:hAnsi="Arial" w:cs="Arial"/>
          <w:sz w:val="24"/>
          <w:szCs w:val="24"/>
        </w:rPr>
        <w:t>Th</w:t>
      </w:r>
      <w:r>
        <w:rPr>
          <w:rFonts w:ascii="Arial" w:hAnsi="Arial" w:cs="Arial"/>
          <w:sz w:val="24"/>
          <w:szCs w:val="24"/>
        </w:rPr>
        <w:t xml:space="preserve">e closure summary (appendix 9) </w:t>
      </w:r>
      <w:r w:rsidRPr="00DA0559">
        <w:rPr>
          <w:rFonts w:ascii="Arial" w:hAnsi="Arial" w:cs="Arial"/>
          <w:sz w:val="24"/>
          <w:szCs w:val="24"/>
        </w:rPr>
        <w:t>must be completed when a case is</w:t>
      </w:r>
      <w:r>
        <w:rPr>
          <w:rFonts w:ascii="Arial" w:hAnsi="Arial" w:cs="Arial"/>
          <w:sz w:val="24"/>
          <w:szCs w:val="24"/>
        </w:rPr>
        <w:t xml:space="preserve"> closed for any reason (death, </w:t>
      </w:r>
      <w:r w:rsidRPr="00DA0559">
        <w:rPr>
          <w:rFonts w:ascii="Arial" w:hAnsi="Arial" w:cs="Arial"/>
          <w:sz w:val="24"/>
          <w:szCs w:val="24"/>
        </w:rPr>
        <w:t>engagement etc.) The responses will help identify any actions still outstanding and to process and collate themes and outcomes for people managed through the MRM process.</w:t>
      </w:r>
    </w:p>
    <w:p w14:paraId="10FC9598" w14:textId="77777777" w:rsidR="00C45605" w:rsidRPr="00E6104B" w:rsidRDefault="00DA0559" w:rsidP="00E6104B">
      <w:pPr>
        <w:rPr>
          <w:rFonts w:ascii="Arial" w:hAnsi="Arial" w:cs="Arial"/>
          <w:sz w:val="24"/>
          <w:szCs w:val="24"/>
        </w:rPr>
      </w:pPr>
      <w:r w:rsidRPr="00DA0559">
        <w:rPr>
          <w:rFonts w:ascii="Arial" w:hAnsi="Arial" w:cs="Arial"/>
          <w:sz w:val="24"/>
          <w:szCs w:val="24"/>
        </w:rPr>
        <w:t>Once completed the form shoul</w:t>
      </w:r>
      <w:r w:rsidR="0017559D">
        <w:rPr>
          <w:rFonts w:ascii="Arial" w:hAnsi="Arial" w:cs="Arial"/>
          <w:sz w:val="24"/>
          <w:szCs w:val="24"/>
        </w:rPr>
        <w:t xml:space="preserve">d be sent to </w:t>
      </w:r>
      <w:hyperlink r:id="rId13" w:history="1">
        <w:r w:rsidR="0017559D" w:rsidRPr="00294582">
          <w:rPr>
            <w:rStyle w:val="Hyperlink"/>
            <w:rFonts w:ascii="Arial" w:hAnsi="Arial" w:cs="Arial"/>
            <w:sz w:val="24"/>
            <w:szCs w:val="24"/>
          </w:rPr>
          <w:t>TAS@rochdale.gov.uk</w:t>
        </w:r>
      </w:hyperlink>
      <w:r w:rsidR="0017559D">
        <w:rPr>
          <w:rFonts w:ascii="Arial" w:hAnsi="Arial" w:cs="Arial"/>
          <w:sz w:val="24"/>
          <w:szCs w:val="24"/>
        </w:rPr>
        <w:t xml:space="preserve"> </w:t>
      </w:r>
      <w:r w:rsidRPr="00DA0559">
        <w:rPr>
          <w:rFonts w:ascii="Arial" w:hAnsi="Arial" w:cs="Arial"/>
          <w:sz w:val="24"/>
          <w:szCs w:val="24"/>
        </w:rPr>
        <w:t>and to the relevant Safeguarding Lead in your agency.</w:t>
      </w:r>
    </w:p>
    <w:p w14:paraId="4503921B" w14:textId="77777777" w:rsidR="00061AEC" w:rsidRPr="003C15DC" w:rsidRDefault="00061AEC" w:rsidP="00061AEC">
      <w:pPr>
        <w:pStyle w:val="Heading1"/>
        <w:rPr>
          <w:rFonts w:eastAsia="Calibri"/>
          <w:color w:val="00B0F0"/>
          <w:lang w:eastAsia="en-US"/>
        </w:rPr>
      </w:pPr>
      <w:r w:rsidRPr="003C15DC">
        <w:rPr>
          <w:rFonts w:eastAsia="Calibri"/>
          <w:color w:val="00B0F0"/>
          <w:lang w:eastAsia="en-US"/>
        </w:rPr>
        <w:lastRenderedPageBreak/>
        <w:t xml:space="preserve">Quality and Practice Assurance </w:t>
      </w:r>
    </w:p>
    <w:p w14:paraId="3508DDE4" w14:textId="77777777" w:rsidR="00C11A92" w:rsidRPr="00C11A92" w:rsidRDefault="00C11A92" w:rsidP="00C11A92">
      <w:pPr>
        <w:spacing w:after="0"/>
        <w:rPr>
          <w:rFonts w:ascii="Arial" w:eastAsia="Calibri" w:hAnsi="Arial" w:cs="Arial"/>
          <w:sz w:val="32"/>
          <w:szCs w:val="32"/>
        </w:rPr>
      </w:pPr>
    </w:p>
    <w:p w14:paraId="303543A1" w14:textId="77777777" w:rsidR="00061AEC" w:rsidRPr="008B7FB1" w:rsidRDefault="00C11A92" w:rsidP="00061AEC">
      <w:pPr>
        <w:rPr>
          <w:rFonts w:ascii="Arial" w:eastAsia="Calibri" w:hAnsi="Arial" w:cs="Arial"/>
          <w:sz w:val="24"/>
          <w:szCs w:val="24"/>
        </w:rPr>
      </w:pPr>
      <w:r w:rsidRPr="008B7FB1">
        <w:rPr>
          <w:rFonts w:ascii="Arial" w:eastAsia="Calibri" w:hAnsi="Arial" w:cs="Arial"/>
          <w:sz w:val="24"/>
          <w:szCs w:val="24"/>
        </w:rPr>
        <w:t>Quality a</w:t>
      </w:r>
      <w:r w:rsidR="00061AEC" w:rsidRPr="008B7FB1">
        <w:rPr>
          <w:rFonts w:ascii="Arial" w:eastAsia="Calibri" w:hAnsi="Arial" w:cs="Arial"/>
          <w:sz w:val="24"/>
          <w:szCs w:val="24"/>
        </w:rPr>
        <w:t xml:space="preserve">nd </w:t>
      </w:r>
      <w:r w:rsidRPr="008B7FB1">
        <w:rPr>
          <w:rFonts w:ascii="Arial" w:eastAsia="Calibri" w:hAnsi="Arial" w:cs="Arial"/>
          <w:sz w:val="24"/>
          <w:szCs w:val="24"/>
        </w:rPr>
        <w:t>p</w:t>
      </w:r>
      <w:r w:rsidR="00061AEC" w:rsidRPr="008B7FB1">
        <w:rPr>
          <w:rFonts w:ascii="Arial" w:eastAsia="Calibri" w:hAnsi="Arial" w:cs="Arial"/>
          <w:sz w:val="24"/>
          <w:szCs w:val="24"/>
        </w:rPr>
        <w:t xml:space="preserve">ractice </w:t>
      </w:r>
      <w:r w:rsidRPr="008B7FB1">
        <w:rPr>
          <w:rFonts w:ascii="Arial" w:eastAsia="Calibri" w:hAnsi="Arial" w:cs="Arial"/>
          <w:sz w:val="24"/>
          <w:szCs w:val="24"/>
        </w:rPr>
        <w:t>a</w:t>
      </w:r>
      <w:r w:rsidR="00061AEC" w:rsidRPr="008B7FB1">
        <w:rPr>
          <w:rFonts w:ascii="Arial" w:eastAsia="Calibri" w:hAnsi="Arial" w:cs="Arial"/>
          <w:sz w:val="24"/>
          <w:szCs w:val="24"/>
        </w:rPr>
        <w:t>ssurance plays a significant role in ensuring that the MRM process is governed effectively whilst identifying trends and training needs. Rochdale B</w:t>
      </w:r>
      <w:r w:rsidRPr="008B7FB1">
        <w:rPr>
          <w:rFonts w:ascii="Arial" w:eastAsia="Calibri" w:hAnsi="Arial" w:cs="Arial"/>
          <w:sz w:val="24"/>
          <w:szCs w:val="24"/>
        </w:rPr>
        <w:t>orough Council</w:t>
      </w:r>
      <w:r w:rsidR="00061AEC" w:rsidRPr="008B7FB1">
        <w:rPr>
          <w:rFonts w:ascii="Arial" w:eastAsia="Calibri" w:hAnsi="Arial" w:cs="Arial"/>
          <w:sz w:val="24"/>
          <w:szCs w:val="24"/>
        </w:rPr>
        <w:t xml:space="preserve"> in line with the RBSAB will be working closely with relevant partner agencies </w:t>
      </w:r>
      <w:r w:rsidR="00B639B2">
        <w:rPr>
          <w:rFonts w:ascii="Arial" w:eastAsia="Calibri" w:hAnsi="Arial" w:cs="Arial"/>
          <w:sz w:val="24"/>
          <w:szCs w:val="24"/>
        </w:rPr>
        <w:t xml:space="preserve">through the MRM Executive group </w:t>
      </w:r>
      <w:r w:rsidR="00061AEC" w:rsidRPr="008B7FB1">
        <w:rPr>
          <w:rFonts w:ascii="Arial" w:eastAsia="Calibri" w:hAnsi="Arial" w:cs="Arial"/>
          <w:sz w:val="24"/>
          <w:szCs w:val="24"/>
        </w:rPr>
        <w:t>to monitor and report on:</w:t>
      </w:r>
    </w:p>
    <w:p w14:paraId="06703C20" w14:textId="77777777" w:rsidR="00061AEC" w:rsidRPr="00C45605" w:rsidRDefault="00C11A92" w:rsidP="00C45605">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Number of a</w:t>
      </w:r>
      <w:r w:rsidR="00061AEC" w:rsidRPr="008B7FB1">
        <w:rPr>
          <w:rFonts w:ascii="Arial" w:eastAsia="Calibri" w:hAnsi="Arial" w:cs="Arial"/>
          <w:sz w:val="24"/>
          <w:szCs w:val="24"/>
        </w:rPr>
        <w:t>dults going through the MRM and review process</w:t>
      </w:r>
    </w:p>
    <w:p w14:paraId="1ABF59CA" w14:textId="77777777" w:rsidR="00061AEC" w:rsidRPr="008B7FB1" w:rsidRDefault="00B639B2" w:rsidP="00061AEC">
      <w:pPr>
        <w:numPr>
          <w:ilvl w:val="0"/>
          <w:numId w:val="15"/>
        </w:numPr>
        <w:spacing w:after="0" w:line="240" w:lineRule="auto"/>
        <w:rPr>
          <w:rFonts w:ascii="Arial" w:eastAsia="Calibri" w:hAnsi="Arial" w:cs="Arial"/>
          <w:sz w:val="24"/>
          <w:szCs w:val="24"/>
        </w:rPr>
      </w:pPr>
      <w:r>
        <w:rPr>
          <w:rFonts w:ascii="Arial" w:eastAsia="Calibri" w:hAnsi="Arial" w:cs="Arial"/>
          <w:sz w:val="24"/>
          <w:szCs w:val="24"/>
        </w:rPr>
        <w:t xml:space="preserve">Audit/ </w:t>
      </w:r>
      <w:r w:rsidR="00061AEC" w:rsidRPr="008B7FB1">
        <w:rPr>
          <w:rFonts w:ascii="Arial" w:eastAsia="Calibri" w:hAnsi="Arial" w:cs="Arial"/>
          <w:sz w:val="24"/>
          <w:szCs w:val="24"/>
        </w:rPr>
        <w:t xml:space="preserve">Quality control </w:t>
      </w:r>
    </w:p>
    <w:p w14:paraId="39E45CC5" w14:textId="77777777" w:rsidR="003C15DC" w:rsidRPr="008B7FB1" w:rsidRDefault="00061AE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Escalation processes</w:t>
      </w:r>
    </w:p>
    <w:p w14:paraId="08C7C8DD" w14:textId="77777777" w:rsidR="00061AEC" w:rsidRPr="008B7FB1" w:rsidRDefault="003C15D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Outcomes</w:t>
      </w:r>
      <w:r w:rsidR="00061AEC" w:rsidRPr="008B7FB1">
        <w:rPr>
          <w:rFonts w:ascii="Arial" w:eastAsia="Calibri" w:hAnsi="Arial" w:cs="Arial"/>
          <w:sz w:val="24"/>
          <w:szCs w:val="24"/>
        </w:rPr>
        <w:t>.</w:t>
      </w:r>
    </w:p>
    <w:p w14:paraId="73716AD9" w14:textId="77777777" w:rsidR="00656CF0" w:rsidRDefault="00656CF0">
      <w:pPr>
        <w:rPr>
          <w:rFonts w:ascii="Arial" w:hAnsi="Arial" w:cs="Arial"/>
          <w:sz w:val="24"/>
          <w:szCs w:val="24"/>
        </w:rPr>
      </w:pPr>
    </w:p>
    <w:p w14:paraId="611CF93F" w14:textId="77777777" w:rsidR="00061DA8" w:rsidRDefault="00061DA8">
      <w:pPr>
        <w:rPr>
          <w:rFonts w:ascii="Arial" w:hAnsi="Arial" w:cs="Arial"/>
          <w:sz w:val="24"/>
          <w:szCs w:val="24"/>
        </w:rPr>
      </w:pPr>
    </w:p>
    <w:p w14:paraId="2F92CDD0" w14:textId="77777777" w:rsidR="00061DA8" w:rsidRDefault="00061DA8">
      <w:pPr>
        <w:rPr>
          <w:rFonts w:ascii="Arial" w:hAnsi="Arial" w:cs="Arial"/>
          <w:sz w:val="24"/>
          <w:szCs w:val="24"/>
        </w:rPr>
      </w:pPr>
    </w:p>
    <w:p w14:paraId="2DEE7BEE" w14:textId="77777777" w:rsidR="00061DA8" w:rsidRDefault="00061DA8">
      <w:pPr>
        <w:rPr>
          <w:rFonts w:ascii="Arial" w:hAnsi="Arial" w:cs="Arial"/>
          <w:sz w:val="24"/>
          <w:szCs w:val="24"/>
        </w:rPr>
      </w:pPr>
    </w:p>
    <w:p w14:paraId="31152B5C" w14:textId="77777777" w:rsidR="00E6104B" w:rsidRDefault="00E6104B">
      <w:pPr>
        <w:rPr>
          <w:rFonts w:ascii="Arial" w:hAnsi="Arial" w:cs="Arial"/>
          <w:sz w:val="24"/>
          <w:szCs w:val="24"/>
        </w:rPr>
      </w:pPr>
    </w:p>
    <w:p w14:paraId="142D305B" w14:textId="77777777" w:rsidR="00E6104B" w:rsidRDefault="00E6104B">
      <w:pPr>
        <w:rPr>
          <w:rFonts w:ascii="Arial" w:hAnsi="Arial" w:cs="Arial"/>
          <w:sz w:val="24"/>
          <w:szCs w:val="24"/>
        </w:rPr>
      </w:pPr>
    </w:p>
    <w:p w14:paraId="24A4D4EC" w14:textId="77777777" w:rsidR="00E6104B" w:rsidRDefault="00E6104B">
      <w:pPr>
        <w:rPr>
          <w:rFonts w:ascii="Arial" w:hAnsi="Arial" w:cs="Arial"/>
          <w:sz w:val="24"/>
          <w:szCs w:val="24"/>
        </w:rPr>
      </w:pPr>
    </w:p>
    <w:p w14:paraId="62892E9C" w14:textId="77777777" w:rsidR="00E6104B" w:rsidRDefault="00E6104B">
      <w:pPr>
        <w:rPr>
          <w:rFonts w:ascii="Arial" w:hAnsi="Arial" w:cs="Arial"/>
          <w:sz w:val="24"/>
          <w:szCs w:val="24"/>
        </w:rPr>
      </w:pPr>
    </w:p>
    <w:p w14:paraId="43CDFE73" w14:textId="77777777" w:rsidR="00E6104B" w:rsidRDefault="00E6104B">
      <w:pPr>
        <w:rPr>
          <w:rFonts w:ascii="Arial" w:hAnsi="Arial" w:cs="Arial"/>
          <w:sz w:val="24"/>
          <w:szCs w:val="24"/>
        </w:rPr>
      </w:pPr>
    </w:p>
    <w:p w14:paraId="50A74B35" w14:textId="77777777" w:rsidR="00E6104B" w:rsidRDefault="00E6104B">
      <w:pPr>
        <w:rPr>
          <w:rFonts w:ascii="Arial" w:hAnsi="Arial" w:cs="Arial"/>
          <w:sz w:val="24"/>
          <w:szCs w:val="24"/>
        </w:rPr>
      </w:pPr>
    </w:p>
    <w:p w14:paraId="3CFD0A65" w14:textId="77777777" w:rsidR="00E6104B" w:rsidRDefault="00E6104B">
      <w:pPr>
        <w:rPr>
          <w:rFonts w:ascii="Arial" w:hAnsi="Arial" w:cs="Arial"/>
          <w:sz w:val="24"/>
          <w:szCs w:val="24"/>
        </w:rPr>
      </w:pPr>
    </w:p>
    <w:p w14:paraId="52848BDF" w14:textId="77777777" w:rsidR="00E6104B" w:rsidRDefault="00E6104B">
      <w:pPr>
        <w:rPr>
          <w:rFonts w:ascii="Arial" w:hAnsi="Arial" w:cs="Arial"/>
          <w:sz w:val="24"/>
          <w:szCs w:val="24"/>
        </w:rPr>
      </w:pPr>
    </w:p>
    <w:p w14:paraId="41F6D948" w14:textId="77777777" w:rsidR="00E6104B" w:rsidRDefault="00E6104B">
      <w:pPr>
        <w:rPr>
          <w:rFonts w:ascii="Arial" w:hAnsi="Arial" w:cs="Arial"/>
          <w:sz w:val="24"/>
          <w:szCs w:val="24"/>
        </w:rPr>
      </w:pPr>
    </w:p>
    <w:p w14:paraId="35FA6EE2" w14:textId="77777777" w:rsidR="00E6104B" w:rsidRDefault="00E6104B">
      <w:pPr>
        <w:rPr>
          <w:rFonts w:ascii="Arial" w:hAnsi="Arial" w:cs="Arial"/>
          <w:sz w:val="24"/>
          <w:szCs w:val="24"/>
        </w:rPr>
      </w:pPr>
    </w:p>
    <w:p w14:paraId="637C91C4" w14:textId="77777777" w:rsidR="00E6104B" w:rsidRDefault="00E6104B">
      <w:pPr>
        <w:rPr>
          <w:rFonts w:ascii="Arial" w:hAnsi="Arial" w:cs="Arial"/>
          <w:sz w:val="24"/>
          <w:szCs w:val="24"/>
        </w:rPr>
      </w:pPr>
    </w:p>
    <w:p w14:paraId="3CF0F8DA" w14:textId="77777777" w:rsidR="00E6104B" w:rsidRDefault="00E6104B">
      <w:pPr>
        <w:rPr>
          <w:rFonts w:ascii="Arial" w:hAnsi="Arial" w:cs="Arial"/>
          <w:sz w:val="24"/>
          <w:szCs w:val="24"/>
        </w:rPr>
      </w:pPr>
    </w:p>
    <w:p w14:paraId="03878536" w14:textId="77777777" w:rsidR="00E6104B" w:rsidRDefault="00E6104B">
      <w:pPr>
        <w:rPr>
          <w:rFonts w:ascii="Arial" w:hAnsi="Arial" w:cs="Arial"/>
          <w:sz w:val="24"/>
          <w:szCs w:val="24"/>
        </w:rPr>
      </w:pPr>
    </w:p>
    <w:p w14:paraId="010E1D12" w14:textId="77777777" w:rsidR="00E6104B" w:rsidRDefault="00E6104B">
      <w:pPr>
        <w:rPr>
          <w:rFonts w:ascii="Arial" w:hAnsi="Arial" w:cs="Arial"/>
          <w:sz w:val="24"/>
          <w:szCs w:val="24"/>
        </w:rPr>
      </w:pPr>
    </w:p>
    <w:p w14:paraId="157DF4B6" w14:textId="77777777" w:rsidR="00E6104B" w:rsidRDefault="00E6104B">
      <w:pPr>
        <w:rPr>
          <w:rFonts w:ascii="Arial" w:hAnsi="Arial" w:cs="Arial"/>
          <w:sz w:val="24"/>
          <w:szCs w:val="24"/>
        </w:rPr>
      </w:pPr>
    </w:p>
    <w:p w14:paraId="1C21B44D" w14:textId="77777777" w:rsidR="00E6104B" w:rsidRDefault="00E6104B">
      <w:pPr>
        <w:rPr>
          <w:rFonts w:ascii="Arial" w:hAnsi="Arial" w:cs="Arial"/>
          <w:sz w:val="24"/>
          <w:szCs w:val="24"/>
        </w:rPr>
      </w:pPr>
    </w:p>
    <w:p w14:paraId="540EA635" w14:textId="77777777" w:rsidR="00E6104B" w:rsidRDefault="00E6104B">
      <w:pPr>
        <w:rPr>
          <w:rFonts w:ascii="Arial" w:hAnsi="Arial" w:cs="Arial"/>
          <w:sz w:val="24"/>
          <w:szCs w:val="24"/>
        </w:rPr>
      </w:pPr>
    </w:p>
    <w:p w14:paraId="510B123C" w14:textId="77777777" w:rsidR="00E6104B" w:rsidRDefault="00E6104B">
      <w:pPr>
        <w:rPr>
          <w:rFonts w:ascii="Arial" w:hAnsi="Arial" w:cs="Arial"/>
          <w:sz w:val="24"/>
          <w:szCs w:val="24"/>
        </w:rPr>
      </w:pPr>
    </w:p>
    <w:p w14:paraId="30C77B30" w14:textId="77777777" w:rsidR="00061DA8" w:rsidRPr="00F60F7B" w:rsidRDefault="00061DA8">
      <w:pPr>
        <w:rPr>
          <w:rFonts w:ascii="Arial" w:hAnsi="Arial" w:cs="Arial"/>
          <w:sz w:val="24"/>
          <w:szCs w:val="24"/>
        </w:rPr>
      </w:pPr>
    </w:p>
    <w:p w14:paraId="6FCDAFC9" w14:textId="77777777" w:rsidR="00F60F7B" w:rsidRPr="007D60B4" w:rsidRDefault="007D60B4">
      <w:pPr>
        <w:rPr>
          <w:rFonts w:ascii="Arial" w:hAnsi="Arial" w:cs="Arial"/>
          <w:b/>
          <w:color w:val="00B0F0"/>
          <w:sz w:val="32"/>
          <w:szCs w:val="32"/>
        </w:rPr>
      </w:pPr>
      <w:r w:rsidRPr="007D60B4">
        <w:rPr>
          <w:rFonts w:ascii="Arial" w:hAnsi="Arial" w:cs="Arial"/>
          <w:b/>
          <w:color w:val="00B0F0"/>
          <w:sz w:val="32"/>
          <w:szCs w:val="32"/>
        </w:rPr>
        <w:lastRenderedPageBreak/>
        <w:t>Appendices</w:t>
      </w:r>
    </w:p>
    <w:tbl>
      <w:tblPr>
        <w:tblStyle w:val="TableGrid"/>
        <w:tblW w:w="0" w:type="auto"/>
        <w:tblLook w:val="04A0" w:firstRow="1" w:lastRow="0" w:firstColumn="1" w:lastColumn="0" w:noHBand="0" w:noVBand="1"/>
      </w:tblPr>
      <w:tblGrid>
        <w:gridCol w:w="7263"/>
        <w:gridCol w:w="1753"/>
      </w:tblGrid>
      <w:tr w:rsidR="00AA6FEF" w14:paraId="570F824B" w14:textId="77777777" w:rsidTr="00E6104B">
        <w:tc>
          <w:tcPr>
            <w:tcW w:w="7263" w:type="dxa"/>
          </w:tcPr>
          <w:p w14:paraId="40DD9992" w14:textId="77777777" w:rsidR="00AA6FEF" w:rsidRDefault="00AA6FEF">
            <w:pPr>
              <w:rPr>
                <w:rFonts w:ascii="Arial" w:hAnsi="Arial" w:cs="Arial"/>
                <w:b/>
                <w:sz w:val="24"/>
                <w:szCs w:val="24"/>
              </w:rPr>
            </w:pPr>
            <w:r>
              <w:rPr>
                <w:rFonts w:ascii="Arial" w:hAnsi="Arial" w:cs="Arial"/>
                <w:b/>
                <w:sz w:val="24"/>
                <w:szCs w:val="24"/>
              </w:rPr>
              <w:t>Appendix 1</w:t>
            </w:r>
          </w:p>
          <w:p w14:paraId="10595115" w14:textId="77777777" w:rsidR="00AA6FEF" w:rsidRDefault="00AA6FEF">
            <w:pPr>
              <w:rPr>
                <w:rFonts w:ascii="Arial" w:hAnsi="Arial" w:cs="Arial"/>
                <w:b/>
                <w:sz w:val="24"/>
                <w:szCs w:val="24"/>
              </w:rPr>
            </w:pPr>
          </w:p>
          <w:p w14:paraId="4D883A57" w14:textId="77777777" w:rsidR="00AA6FEF" w:rsidRPr="003C15DC" w:rsidRDefault="00EB0489">
            <w:pPr>
              <w:rPr>
                <w:rFonts w:ascii="Arial" w:hAnsi="Arial" w:cs="Arial"/>
                <w:i/>
                <w:sz w:val="24"/>
                <w:szCs w:val="24"/>
              </w:rPr>
            </w:pPr>
            <w:r>
              <w:rPr>
                <w:rFonts w:ascii="Arial" w:hAnsi="Arial" w:cs="Arial"/>
                <w:sz w:val="24"/>
                <w:szCs w:val="24"/>
              </w:rPr>
              <w:t>Risk Management Tool</w:t>
            </w:r>
            <w:r w:rsidR="00047EF4">
              <w:rPr>
                <w:rFonts w:ascii="Arial" w:hAnsi="Arial" w:cs="Arial"/>
                <w:sz w:val="24"/>
                <w:szCs w:val="24"/>
              </w:rPr>
              <w:t xml:space="preserve"> (</w:t>
            </w:r>
            <w:r w:rsidR="003C15DC">
              <w:rPr>
                <w:rFonts w:ascii="Arial" w:hAnsi="Arial" w:cs="Arial"/>
                <w:i/>
                <w:sz w:val="24"/>
                <w:szCs w:val="24"/>
              </w:rPr>
              <w:t>including checklist of considerations)</w:t>
            </w:r>
          </w:p>
          <w:p w14:paraId="7E32FFC8" w14:textId="77777777" w:rsidR="00AA6FEF" w:rsidRPr="00AA6FEF" w:rsidRDefault="00AA6FEF">
            <w:pPr>
              <w:rPr>
                <w:rFonts w:ascii="Arial" w:hAnsi="Arial" w:cs="Arial"/>
                <w:sz w:val="24"/>
                <w:szCs w:val="24"/>
              </w:rPr>
            </w:pPr>
          </w:p>
        </w:tc>
        <w:bookmarkStart w:id="2" w:name="_MON_1672050415"/>
        <w:bookmarkEnd w:id="2"/>
        <w:tc>
          <w:tcPr>
            <w:tcW w:w="1753" w:type="dxa"/>
          </w:tcPr>
          <w:p w14:paraId="058B963E" w14:textId="77777777" w:rsidR="00AA6FEF" w:rsidRDefault="003E2B4E">
            <w:pPr>
              <w:rPr>
                <w:rFonts w:ascii="Arial" w:hAnsi="Arial" w:cs="Arial"/>
                <w:sz w:val="24"/>
                <w:szCs w:val="24"/>
              </w:rPr>
            </w:pPr>
            <w:r>
              <w:rPr>
                <w:rFonts w:ascii="Arial" w:hAnsi="Arial" w:cs="Arial"/>
                <w:sz w:val="24"/>
                <w:szCs w:val="24"/>
              </w:rPr>
              <w:object w:dxaOrig="1451" w:dyaOrig="945" w14:anchorId="5FBF5ECC">
                <v:shape id="_x0000_i1026" type="#_x0000_t75" style="width:72.95pt;height:47.35pt" o:ole="">
                  <v:imagedata r:id="rId14" o:title=""/>
                </v:shape>
                <o:OLEObject Type="Embed" ProgID="Word.Document.12" ShapeID="_x0000_i1026" DrawAspect="Icon" ObjectID="_1819451494" r:id="rId15">
                  <o:FieldCodes>\s</o:FieldCodes>
                </o:OLEObject>
              </w:object>
            </w:r>
          </w:p>
        </w:tc>
      </w:tr>
      <w:tr w:rsidR="007D60B4" w14:paraId="0FE81118" w14:textId="77777777" w:rsidTr="00E6104B">
        <w:tc>
          <w:tcPr>
            <w:tcW w:w="7263" w:type="dxa"/>
          </w:tcPr>
          <w:p w14:paraId="090652D0" w14:textId="77777777" w:rsidR="007D60B4" w:rsidRPr="007D60B4" w:rsidRDefault="00AA6FEF">
            <w:pPr>
              <w:rPr>
                <w:rFonts w:ascii="Arial" w:hAnsi="Arial" w:cs="Arial"/>
                <w:b/>
                <w:sz w:val="24"/>
                <w:szCs w:val="24"/>
              </w:rPr>
            </w:pPr>
            <w:r>
              <w:rPr>
                <w:rFonts w:ascii="Arial" w:hAnsi="Arial" w:cs="Arial"/>
                <w:b/>
                <w:sz w:val="24"/>
                <w:szCs w:val="24"/>
              </w:rPr>
              <w:t>Appendix 2</w:t>
            </w:r>
          </w:p>
          <w:p w14:paraId="52A3A7B0" w14:textId="77777777" w:rsidR="007D60B4" w:rsidRDefault="007D60B4">
            <w:pPr>
              <w:rPr>
                <w:rFonts w:ascii="Arial" w:hAnsi="Arial" w:cs="Arial"/>
                <w:sz w:val="24"/>
                <w:szCs w:val="24"/>
              </w:rPr>
            </w:pPr>
          </w:p>
          <w:p w14:paraId="6B64F8A1" w14:textId="77777777" w:rsidR="007D60B4" w:rsidRDefault="007D60B4">
            <w:pPr>
              <w:rPr>
                <w:rFonts w:ascii="Arial" w:hAnsi="Arial" w:cs="Arial"/>
                <w:sz w:val="24"/>
                <w:szCs w:val="24"/>
              </w:rPr>
            </w:pPr>
            <w:r w:rsidRPr="007D60B4">
              <w:rPr>
                <w:rFonts w:ascii="Arial" w:hAnsi="Arial" w:cs="Arial"/>
                <w:sz w:val="24"/>
                <w:szCs w:val="24"/>
              </w:rPr>
              <w:t>Agenda</w:t>
            </w:r>
            <w:r w:rsidR="00332F6D">
              <w:rPr>
                <w:rFonts w:ascii="Arial" w:hAnsi="Arial" w:cs="Arial"/>
                <w:sz w:val="24"/>
                <w:szCs w:val="24"/>
              </w:rPr>
              <w:t xml:space="preserve"> </w:t>
            </w:r>
            <w:proofErr w:type="gramStart"/>
            <w:r w:rsidR="00332F6D">
              <w:rPr>
                <w:rFonts w:ascii="Arial" w:hAnsi="Arial" w:cs="Arial"/>
                <w:sz w:val="24"/>
                <w:szCs w:val="24"/>
              </w:rPr>
              <w:t xml:space="preserve">template </w:t>
            </w:r>
            <w:r w:rsidRPr="007D60B4">
              <w:rPr>
                <w:rFonts w:ascii="Arial" w:hAnsi="Arial" w:cs="Arial"/>
                <w:sz w:val="24"/>
                <w:szCs w:val="24"/>
              </w:rPr>
              <w:t xml:space="preserve"> for</w:t>
            </w:r>
            <w:proofErr w:type="gramEnd"/>
            <w:r w:rsidRPr="007D60B4">
              <w:rPr>
                <w:rFonts w:ascii="Arial" w:hAnsi="Arial" w:cs="Arial"/>
                <w:sz w:val="24"/>
                <w:szCs w:val="24"/>
              </w:rPr>
              <w:t xml:space="preserve"> MRM </w:t>
            </w:r>
            <w:r w:rsidR="006C7178">
              <w:rPr>
                <w:rFonts w:ascii="Arial" w:hAnsi="Arial" w:cs="Arial"/>
                <w:sz w:val="24"/>
                <w:szCs w:val="24"/>
              </w:rPr>
              <w:t xml:space="preserve">Risk Action Planning </w:t>
            </w:r>
            <w:r w:rsidRPr="007D60B4">
              <w:rPr>
                <w:rFonts w:ascii="Arial" w:hAnsi="Arial" w:cs="Arial"/>
                <w:sz w:val="24"/>
                <w:szCs w:val="24"/>
              </w:rPr>
              <w:t>meeting</w:t>
            </w:r>
          </w:p>
          <w:p w14:paraId="1BA335B2" w14:textId="77777777" w:rsidR="007D60B4" w:rsidRDefault="007D60B4">
            <w:pPr>
              <w:rPr>
                <w:rFonts w:ascii="Arial" w:hAnsi="Arial" w:cs="Arial"/>
                <w:sz w:val="24"/>
                <w:szCs w:val="24"/>
              </w:rPr>
            </w:pPr>
          </w:p>
        </w:tc>
        <w:bookmarkStart w:id="3" w:name="_MON_1732362637"/>
        <w:bookmarkEnd w:id="3"/>
        <w:tc>
          <w:tcPr>
            <w:tcW w:w="1753" w:type="dxa"/>
          </w:tcPr>
          <w:p w14:paraId="5F4FB538" w14:textId="77777777" w:rsidR="007D60B4" w:rsidRDefault="00E6104B">
            <w:pPr>
              <w:rPr>
                <w:rFonts w:ascii="Arial" w:hAnsi="Arial" w:cs="Arial"/>
                <w:sz w:val="24"/>
                <w:szCs w:val="24"/>
              </w:rPr>
            </w:pPr>
            <w:r>
              <w:rPr>
                <w:rFonts w:ascii="Arial" w:hAnsi="Arial" w:cs="Arial"/>
                <w:sz w:val="24"/>
                <w:szCs w:val="24"/>
              </w:rPr>
              <w:object w:dxaOrig="1515" w:dyaOrig="984" w14:anchorId="4BA4AF52">
                <v:shape id="_x0000_i1027" type="#_x0000_t75" style="width:75.8pt;height:49.25pt" o:ole="">
                  <v:imagedata r:id="rId16" o:title=""/>
                </v:shape>
                <o:OLEObject Type="Embed" ProgID="Word.Document.12" ShapeID="_x0000_i1027" DrawAspect="Icon" ObjectID="_1819451495" r:id="rId17">
                  <o:FieldCodes>\s</o:FieldCodes>
                </o:OLEObject>
              </w:object>
            </w:r>
          </w:p>
        </w:tc>
      </w:tr>
      <w:tr w:rsidR="007D60B4" w14:paraId="289B9441" w14:textId="77777777" w:rsidTr="00E6104B">
        <w:tc>
          <w:tcPr>
            <w:tcW w:w="7263" w:type="dxa"/>
          </w:tcPr>
          <w:p w14:paraId="54E480D6" w14:textId="77777777" w:rsidR="007D60B4" w:rsidRPr="007D60B4" w:rsidRDefault="00AA6FEF">
            <w:pPr>
              <w:rPr>
                <w:rFonts w:ascii="Arial" w:hAnsi="Arial" w:cs="Arial"/>
                <w:b/>
                <w:sz w:val="24"/>
                <w:szCs w:val="24"/>
              </w:rPr>
            </w:pPr>
            <w:r>
              <w:rPr>
                <w:rFonts w:ascii="Arial" w:hAnsi="Arial" w:cs="Arial"/>
                <w:b/>
                <w:sz w:val="24"/>
                <w:szCs w:val="24"/>
              </w:rPr>
              <w:t>Appendix 3</w:t>
            </w:r>
          </w:p>
          <w:p w14:paraId="5D2F77A5" w14:textId="77777777" w:rsidR="007D60B4" w:rsidRDefault="007D60B4">
            <w:pPr>
              <w:rPr>
                <w:rFonts w:ascii="Arial" w:hAnsi="Arial" w:cs="Arial"/>
                <w:sz w:val="24"/>
                <w:szCs w:val="24"/>
              </w:rPr>
            </w:pPr>
          </w:p>
          <w:p w14:paraId="010DCFFC" w14:textId="77777777" w:rsidR="007D60B4" w:rsidRDefault="007D60B4">
            <w:pPr>
              <w:rPr>
                <w:rFonts w:ascii="Arial" w:hAnsi="Arial" w:cs="Arial"/>
                <w:sz w:val="24"/>
                <w:szCs w:val="24"/>
              </w:rPr>
            </w:pPr>
            <w:r w:rsidRPr="007D60B4">
              <w:rPr>
                <w:rFonts w:ascii="Arial" w:hAnsi="Arial" w:cs="Arial"/>
                <w:sz w:val="24"/>
                <w:szCs w:val="24"/>
              </w:rPr>
              <w:t>Attendance Register</w:t>
            </w:r>
          </w:p>
          <w:p w14:paraId="09F09E43" w14:textId="77777777" w:rsidR="007D60B4" w:rsidRDefault="007D60B4">
            <w:pPr>
              <w:rPr>
                <w:rFonts w:ascii="Arial" w:hAnsi="Arial" w:cs="Arial"/>
                <w:sz w:val="24"/>
                <w:szCs w:val="24"/>
              </w:rPr>
            </w:pPr>
          </w:p>
        </w:tc>
        <w:bookmarkStart w:id="4" w:name="_MON_1693380072"/>
        <w:bookmarkEnd w:id="4"/>
        <w:tc>
          <w:tcPr>
            <w:tcW w:w="1753" w:type="dxa"/>
          </w:tcPr>
          <w:p w14:paraId="6EF42E28" w14:textId="77777777" w:rsidR="007D60B4" w:rsidRDefault="007B5B24">
            <w:pPr>
              <w:rPr>
                <w:rFonts w:ascii="Arial" w:hAnsi="Arial" w:cs="Arial"/>
                <w:sz w:val="24"/>
                <w:szCs w:val="24"/>
              </w:rPr>
            </w:pPr>
            <w:r>
              <w:rPr>
                <w:rFonts w:ascii="Arial" w:hAnsi="Arial" w:cs="Arial"/>
                <w:sz w:val="24"/>
                <w:szCs w:val="24"/>
              </w:rPr>
              <w:object w:dxaOrig="1515" w:dyaOrig="984" w14:anchorId="07E6B642">
                <v:shape id="_x0000_i1028" type="#_x0000_t75" style="width:74.85pt;height:49.25pt" o:ole="">
                  <v:imagedata r:id="rId18" o:title=""/>
                </v:shape>
                <o:OLEObject Type="Embed" ProgID="Word.Document.12" ShapeID="_x0000_i1028" DrawAspect="Icon" ObjectID="_1819451496" r:id="rId19">
                  <o:FieldCodes>\s</o:FieldCodes>
                </o:OLEObject>
              </w:object>
            </w:r>
          </w:p>
        </w:tc>
      </w:tr>
      <w:tr w:rsidR="007D60B4" w14:paraId="08FE1746" w14:textId="77777777" w:rsidTr="00E6104B">
        <w:tc>
          <w:tcPr>
            <w:tcW w:w="7263" w:type="dxa"/>
          </w:tcPr>
          <w:p w14:paraId="73934A11" w14:textId="77777777" w:rsidR="007D60B4" w:rsidRPr="007D60B4" w:rsidRDefault="00AA6FEF">
            <w:pPr>
              <w:rPr>
                <w:rFonts w:ascii="Arial" w:hAnsi="Arial" w:cs="Arial"/>
                <w:b/>
                <w:sz w:val="24"/>
                <w:szCs w:val="24"/>
              </w:rPr>
            </w:pPr>
            <w:r>
              <w:rPr>
                <w:rFonts w:ascii="Arial" w:hAnsi="Arial" w:cs="Arial"/>
                <w:b/>
                <w:sz w:val="24"/>
                <w:szCs w:val="24"/>
              </w:rPr>
              <w:t>Appendix 4</w:t>
            </w:r>
          </w:p>
          <w:p w14:paraId="748D60D0" w14:textId="77777777" w:rsidR="007D60B4" w:rsidRDefault="007D60B4">
            <w:pPr>
              <w:rPr>
                <w:rFonts w:ascii="Arial" w:hAnsi="Arial" w:cs="Arial"/>
                <w:sz w:val="24"/>
                <w:szCs w:val="24"/>
              </w:rPr>
            </w:pPr>
          </w:p>
          <w:p w14:paraId="6EC80877" w14:textId="77777777" w:rsidR="007D60B4" w:rsidRDefault="007D60B4">
            <w:pPr>
              <w:rPr>
                <w:rFonts w:ascii="Arial" w:hAnsi="Arial" w:cs="Arial"/>
                <w:sz w:val="24"/>
                <w:szCs w:val="24"/>
              </w:rPr>
            </w:pPr>
            <w:r>
              <w:rPr>
                <w:rFonts w:ascii="Arial" w:hAnsi="Arial" w:cs="Arial"/>
                <w:sz w:val="24"/>
                <w:szCs w:val="24"/>
              </w:rPr>
              <w:t xml:space="preserve">Risk </w:t>
            </w:r>
            <w:r w:rsidR="0020795C">
              <w:rPr>
                <w:rFonts w:ascii="Arial" w:hAnsi="Arial" w:cs="Arial"/>
                <w:sz w:val="24"/>
                <w:szCs w:val="24"/>
              </w:rPr>
              <w:t>Action Plan (</w:t>
            </w:r>
            <w:r>
              <w:rPr>
                <w:rFonts w:ascii="Arial" w:hAnsi="Arial" w:cs="Arial"/>
                <w:sz w:val="24"/>
                <w:szCs w:val="24"/>
              </w:rPr>
              <w:t>P</w:t>
            </w:r>
            <w:r w:rsidRPr="007D60B4">
              <w:rPr>
                <w:rFonts w:ascii="Arial" w:hAnsi="Arial" w:cs="Arial"/>
                <w:sz w:val="24"/>
                <w:szCs w:val="24"/>
              </w:rPr>
              <w:t>rotection Plan/ Intervention/ Actions</w:t>
            </w:r>
            <w:r w:rsidR="0020795C">
              <w:rPr>
                <w:rFonts w:ascii="Arial" w:hAnsi="Arial" w:cs="Arial"/>
                <w:sz w:val="24"/>
                <w:szCs w:val="24"/>
              </w:rPr>
              <w:t>)</w:t>
            </w:r>
          </w:p>
          <w:p w14:paraId="0AF9B5A5" w14:textId="77777777" w:rsidR="007D60B4" w:rsidRDefault="007D60B4">
            <w:pPr>
              <w:rPr>
                <w:rFonts w:ascii="Arial" w:hAnsi="Arial" w:cs="Arial"/>
                <w:sz w:val="24"/>
                <w:szCs w:val="24"/>
              </w:rPr>
            </w:pPr>
          </w:p>
        </w:tc>
        <w:bookmarkStart w:id="5" w:name="_MON_1693380370"/>
        <w:bookmarkEnd w:id="5"/>
        <w:tc>
          <w:tcPr>
            <w:tcW w:w="1753" w:type="dxa"/>
          </w:tcPr>
          <w:p w14:paraId="28BA2A86" w14:textId="77777777" w:rsidR="007D60B4" w:rsidRDefault="007B5B24">
            <w:pPr>
              <w:rPr>
                <w:rFonts w:ascii="Arial" w:hAnsi="Arial" w:cs="Arial"/>
                <w:sz w:val="24"/>
                <w:szCs w:val="24"/>
              </w:rPr>
            </w:pPr>
            <w:r>
              <w:rPr>
                <w:rFonts w:ascii="Arial" w:hAnsi="Arial" w:cs="Arial"/>
                <w:sz w:val="24"/>
                <w:szCs w:val="24"/>
              </w:rPr>
              <w:object w:dxaOrig="1515" w:dyaOrig="984" w14:anchorId="38EAB0CF">
                <v:shape id="_x0000_i1029" type="#_x0000_t75" style="width:74.85pt;height:49.25pt" o:ole="">
                  <v:imagedata r:id="rId20" o:title=""/>
                </v:shape>
                <o:OLEObject Type="Embed" ProgID="Word.Document.12" ShapeID="_x0000_i1029" DrawAspect="Icon" ObjectID="_1819451497" r:id="rId21">
                  <o:FieldCodes>\s</o:FieldCodes>
                </o:OLEObject>
              </w:object>
            </w:r>
          </w:p>
        </w:tc>
      </w:tr>
      <w:tr w:rsidR="009D6D30" w14:paraId="4D1878D0" w14:textId="77777777" w:rsidTr="00E6104B">
        <w:tc>
          <w:tcPr>
            <w:tcW w:w="7263" w:type="dxa"/>
          </w:tcPr>
          <w:p w14:paraId="16CF7B93" w14:textId="77777777" w:rsidR="009D6D30" w:rsidRDefault="00E6104B">
            <w:pPr>
              <w:rPr>
                <w:rFonts w:ascii="Arial" w:hAnsi="Arial" w:cs="Arial"/>
                <w:b/>
                <w:sz w:val="24"/>
                <w:szCs w:val="24"/>
              </w:rPr>
            </w:pPr>
            <w:r>
              <w:rPr>
                <w:rFonts w:ascii="Arial" w:hAnsi="Arial" w:cs="Arial"/>
                <w:b/>
                <w:sz w:val="24"/>
                <w:szCs w:val="24"/>
              </w:rPr>
              <w:t>Appendix 5</w:t>
            </w:r>
          </w:p>
          <w:p w14:paraId="30C47126" w14:textId="77777777" w:rsidR="009D6D30" w:rsidRDefault="009D6D30">
            <w:pPr>
              <w:rPr>
                <w:rFonts w:ascii="Arial" w:hAnsi="Arial" w:cs="Arial"/>
                <w:b/>
                <w:sz w:val="24"/>
                <w:szCs w:val="24"/>
              </w:rPr>
            </w:pPr>
          </w:p>
          <w:p w14:paraId="7B3581DD" w14:textId="77777777" w:rsidR="009D6D30" w:rsidRDefault="00C11A92" w:rsidP="00EE1DC3">
            <w:pPr>
              <w:rPr>
                <w:rFonts w:ascii="Arial" w:hAnsi="Arial" w:cs="Arial"/>
                <w:b/>
                <w:sz w:val="24"/>
                <w:szCs w:val="24"/>
              </w:rPr>
            </w:pPr>
            <w:r>
              <w:rPr>
                <w:rFonts w:ascii="Arial" w:hAnsi="Arial" w:cs="Arial"/>
                <w:sz w:val="24"/>
                <w:szCs w:val="24"/>
              </w:rPr>
              <w:t>Minutes t</w:t>
            </w:r>
            <w:r w:rsidR="00EE1DC3">
              <w:rPr>
                <w:rFonts w:ascii="Arial" w:hAnsi="Arial" w:cs="Arial"/>
                <w:sz w:val="24"/>
                <w:szCs w:val="24"/>
              </w:rPr>
              <w:t xml:space="preserve">emplate for </w:t>
            </w:r>
            <w:r w:rsidR="009D6D30" w:rsidRPr="009D6D30">
              <w:rPr>
                <w:rFonts w:ascii="Arial" w:hAnsi="Arial" w:cs="Arial"/>
                <w:sz w:val="24"/>
                <w:szCs w:val="24"/>
              </w:rPr>
              <w:t>MRM</w:t>
            </w:r>
            <w:r w:rsidR="0020795C">
              <w:rPr>
                <w:rFonts w:ascii="Arial" w:hAnsi="Arial" w:cs="Arial"/>
                <w:sz w:val="24"/>
                <w:szCs w:val="24"/>
              </w:rPr>
              <w:t xml:space="preserve"> Risk Action Planning Meeting</w:t>
            </w:r>
            <w:r w:rsidR="009D6D30" w:rsidRPr="009D6D30">
              <w:rPr>
                <w:rFonts w:ascii="Arial" w:hAnsi="Arial" w:cs="Arial"/>
                <w:sz w:val="24"/>
                <w:szCs w:val="24"/>
              </w:rPr>
              <w:t xml:space="preserve"> </w:t>
            </w:r>
          </w:p>
        </w:tc>
        <w:bookmarkStart w:id="6" w:name="_MON_1732362769"/>
        <w:bookmarkEnd w:id="6"/>
        <w:tc>
          <w:tcPr>
            <w:tcW w:w="1753" w:type="dxa"/>
          </w:tcPr>
          <w:p w14:paraId="4EC3EAEE" w14:textId="77777777" w:rsidR="009D6D30" w:rsidRDefault="00E6104B">
            <w:pPr>
              <w:rPr>
                <w:rFonts w:ascii="Arial" w:hAnsi="Arial" w:cs="Arial"/>
                <w:sz w:val="24"/>
                <w:szCs w:val="24"/>
              </w:rPr>
            </w:pPr>
            <w:r>
              <w:rPr>
                <w:rFonts w:ascii="Arial" w:hAnsi="Arial" w:cs="Arial"/>
                <w:sz w:val="24"/>
                <w:szCs w:val="24"/>
              </w:rPr>
              <w:object w:dxaOrig="1515" w:dyaOrig="984" w14:anchorId="1E8DBCD5">
                <v:shape id="_x0000_i1030" type="#_x0000_t75" style="width:75.8pt;height:49.25pt" o:ole="">
                  <v:imagedata r:id="rId22" o:title=""/>
                </v:shape>
                <o:OLEObject Type="Embed" ProgID="Word.Document.12" ShapeID="_x0000_i1030" DrawAspect="Icon" ObjectID="_1819451498" r:id="rId23">
                  <o:FieldCodes>\s</o:FieldCodes>
                </o:OLEObject>
              </w:object>
            </w:r>
          </w:p>
        </w:tc>
      </w:tr>
      <w:tr w:rsidR="009D6D30" w14:paraId="2D1FCB35" w14:textId="77777777" w:rsidTr="00E6104B">
        <w:tc>
          <w:tcPr>
            <w:tcW w:w="7263" w:type="dxa"/>
          </w:tcPr>
          <w:p w14:paraId="3EDFA0EC" w14:textId="77777777" w:rsidR="009D6D30" w:rsidRDefault="00C43F39">
            <w:pPr>
              <w:rPr>
                <w:rFonts w:ascii="Arial" w:hAnsi="Arial" w:cs="Arial"/>
                <w:b/>
                <w:sz w:val="24"/>
                <w:szCs w:val="24"/>
              </w:rPr>
            </w:pPr>
            <w:r>
              <w:rPr>
                <w:rFonts w:ascii="Arial" w:hAnsi="Arial" w:cs="Arial"/>
                <w:b/>
                <w:sz w:val="24"/>
                <w:szCs w:val="24"/>
              </w:rPr>
              <w:t>Appendix 6</w:t>
            </w:r>
          </w:p>
          <w:p w14:paraId="242D6403" w14:textId="77777777" w:rsidR="009D6D30" w:rsidRDefault="009D6D30">
            <w:pPr>
              <w:rPr>
                <w:rFonts w:ascii="Arial" w:hAnsi="Arial" w:cs="Arial"/>
                <w:b/>
                <w:sz w:val="24"/>
                <w:szCs w:val="24"/>
              </w:rPr>
            </w:pPr>
          </w:p>
          <w:p w14:paraId="7C629E9A" w14:textId="77777777" w:rsidR="009D6D30" w:rsidRDefault="00EE1DC3" w:rsidP="00EE1DC3">
            <w:pPr>
              <w:rPr>
                <w:rFonts w:ascii="Arial" w:hAnsi="Arial" w:cs="Arial"/>
                <w:b/>
                <w:sz w:val="24"/>
                <w:szCs w:val="24"/>
              </w:rPr>
            </w:pPr>
            <w:r>
              <w:rPr>
                <w:rFonts w:ascii="Arial" w:hAnsi="Arial" w:cs="Arial"/>
                <w:sz w:val="24"/>
                <w:szCs w:val="24"/>
              </w:rPr>
              <w:t xml:space="preserve">Agenda template for </w:t>
            </w:r>
            <w:r w:rsidR="003C15DC">
              <w:rPr>
                <w:rFonts w:ascii="Arial" w:hAnsi="Arial" w:cs="Arial"/>
                <w:sz w:val="24"/>
                <w:szCs w:val="24"/>
              </w:rPr>
              <w:t xml:space="preserve">MRM Risk Action Planning </w:t>
            </w:r>
            <w:r w:rsidR="009D6D30" w:rsidRPr="009D6D30">
              <w:rPr>
                <w:rFonts w:ascii="Arial" w:hAnsi="Arial" w:cs="Arial"/>
                <w:sz w:val="24"/>
                <w:szCs w:val="24"/>
              </w:rPr>
              <w:t xml:space="preserve">Review </w:t>
            </w:r>
            <w:r w:rsidR="003C15DC">
              <w:rPr>
                <w:rFonts w:ascii="Arial" w:hAnsi="Arial" w:cs="Arial"/>
                <w:sz w:val="24"/>
                <w:szCs w:val="24"/>
              </w:rPr>
              <w:t xml:space="preserve">Meeting </w:t>
            </w:r>
          </w:p>
        </w:tc>
        <w:bookmarkStart w:id="7" w:name="_MON_1732363395"/>
        <w:bookmarkEnd w:id="7"/>
        <w:tc>
          <w:tcPr>
            <w:tcW w:w="1753" w:type="dxa"/>
          </w:tcPr>
          <w:p w14:paraId="6E6B8024" w14:textId="77777777" w:rsidR="009D6D30" w:rsidRDefault="00C43F39">
            <w:pPr>
              <w:rPr>
                <w:rFonts w:ascii="Arial" w:hAnsi="Arial" w:cs="Arial"/>
                <w:sz w:val="24"/>
                <w:szCs w:val="24"/>
              </w:rPr>
            </w:pPr>
            <w:r>
              <w:rPr>
                <w:rFonts w:ascii="Arial" w:hAnsi="Arial" w:cs="Arial"/>
                <w:sz w:val="24"/>
                <w:szCs w:val="24"/>
              </w:rPr>
              <w:object w:dxaOrig="1515" w:dyaOrig="984" w14:anchorId="3E9203BB">
                <v:shape id="_x0000_i1031" type="#_x0000_t75" style="width:75.8pt;height:49.25pt" o:ole="">
                  <v:imagedata r:id="rId24" o:title=""/>
                </v:shape>
                <o:OLEObject Type="Embed" ProgID="Word.Document.12" ShapeID="_x0000_i1031" DrawAspect="Icon" ObjectID="_1819451499" r:id="rId25">
                  <o:FieldCodes>\s</o:FieldCodes>
                </o:OLEObject>
              </w:object>
            </w:r>
          </w:p>
        </w:tc>
      </w:tr>
      <w:tr w:rsidR="009D6D30" w14:paraId="4AD1FC97" w14:textId="77777777" w:rsidTr="00E6104B">
        <w:tc>
          <w:tcPr>
            <w:tcW w:w="7263" w:type="dxa"/>
          </w:tcPr>
          <w:p w14:paraId="37C379E9" w14:textId="77777777" w:rsidR="009D6D30" w:rsidRDefault="00C43F39">
            <w:pPr>
              <w:rPr>
                <w:rFonts w:ascii="Arial" w:hAnsi="Arial" w:cs="Arial"/>
                <w:b/>
                <w:sz w:val="24"/>
                <w:szCs w:val="24"/>
              </w:rPr>
            </w:pPr>
            <w:r>
              <w:rPr>
                <w:rFonts w:ascii="Arial" w:hAnsi="Arial" w:cs="Arial"/>
                <w:b/>
                <w:sz w:val="24"/>
                <w:szCs w:val="24"/>
              </w:rPr>
              <w:t>Appendix 7</w:t>
            </w:r>
          </w:p>
          <w:p w14:paraId="6128A853" w14:textId="77777777" w:rsidR="009D6D30" w:rsidRDefault="009D6D30">
            <w:pPr>
              <w:rPr>
                <w:rFonts w:ascii="Arial" w:hAnsi="Arial" w:cs="Arial"/>
                <w:b/>
                <w:sz w:val="24"/>
                <w:szCs w:val="24"/>
              </w:rPr>
            </w:pPr>
          </w:p>
          <w:p w14:paraId="6FCE5955" w14:textId="77777777" w:rsidR="008B5A69" w:rsidRPr="008B5A69" w:rsidRDefault="00EE1DC3" w:rsidP="00EE1DC3">
            <w:pPr>
              <w:rPr>
                <w:rFonts w:ascii="Arial" w:hAnsi="Arial" w:cs="Arial"/>
                <w:sz w:val="24"/>
                <w:szCs w:val="24"/>
              </w:rPr>
            </w:pPr>
            <w:r>
              <w:rPr>
                <w:rFonts w:ascii="Arial" w:hAnsi="Arial" w:cs="Arial"/>
                <w:sz w:val="24"/>
                <w:szCs w:val="24"/>
              </w:rPr>
              <w:t xml:space="preserve">Minutes template for </w:t>
            </w:r>
            <w:r w:rsidR="007A6BDC">
              <w:rPr>
                <w:rFonts w:ascii="Arial" w:hAnsi="Arial" w:cs="Arial"/>
                <w:sz w:val="24"/>
                <w:szCs w:val="24"/>
              </w:rPr>
              <w:t xml:space="preserve">MRM Risk Action Planning </w:t>
            </w:r>
            <w:r w:rsidR="009D6D30" w:rsidRPr="008B5A69">
              <w:rPr>
                <w:rFonts w:ascii="Arial" w:hAnsi="Arial" w:cs="Arial"/>
                <w:sz w:val="24"/>
                <w:szCs w:val="24"/>
              </w:rPr>
              <w:t>Review</w:t>
            </w:r>
            <w:r w:rsidR="007A6BDC">
              <w:rPr>
                <w:rFonts w:ascii="Arial" w:hAnsi="Arial" w:cs="Arial"/>
                <w:sz w:val="24"/>
                <w:szCs w:val="24"/>
              </w:rPr>
              <w:t xml:space="preserve"> Meeting </w:t>
            </w:r>
            <w:r w:rsidR="00AA3284">
              <w:rPr>
                <w:rFonts w:ascii="Arial" w:hAnsi="Arial" w:cs="Arial"/>
                <w:sz w:val="24"/>
                <w:szCs w:val="24"/>
              </w:rPr>
              <w:t xml:space="preserve"> </w:t>
            </w:r>
          </w:p>
        </w:tc>
        <w:bookmarkStart w:id="8" w:name="_MON_1732363450"/>
        <w:bookmarkEnd w:id="8"/>
        <w:tc>
          <w:tcPr>
            <w:tcW w:w="1753" w:type="dxa"/>
          </w:tcPr>
          <w:p w14:paraId="5A460245" w14:textId="77777777" w:rsidR="009D6D30" w:rsidRDefault="007435F9">
            <w:pPr>
              <w:rPr>
                <w:rFonts w:ascii="Arial" w:hAnsi="Arial" w:cs="Arial"/>
                <w:sz w:val="24"/>
                <w:szCs w:val="24"/>
              </w:rPr>
            </w:pPr>
            <w:r>
              <w:rPr>
                <w:rFonts w:ascii="Arial" w:hAnsi="Arial" w:cs="Arial"/>
                <w:sz w:val="24"/>
                <w:szCs w:val="24"/>
              </w:rPr>
              <w:object w:dxaOrig="1515" w:dyaOrig="984" w14:anchorId="02A5FA4C">
                <v:shape id="_x0000_i1032" type="#_x0000_t75" style="width:75.8pt;height:49.25pt" o:ole="">
                  <v:imagedata r:id="rId26" o:title=""/>
                </v:shape>
                <o:OLEObject Type="Embed" ProgID="Word.Document.12" ShapeID="_x0000_i1032" DrawAspect="Icon" ObjectID="_1819451500" r:id="rId27">
                  <o:FieldCodes>\s</o:FieldCodes>
                </o:OLEObject>
              </w:object>
            </w:r>
          </w:p>
        </w:tc>
      </w:tr>
      <w:tr w:rsidR="00D46D7D" w14:paraId="719765DA" w14:textId="77777777" w:rsidTr="00E6104B">
        <w:tc>
          <w:tcPr>
            <w:tcW w:w="7263" w:type="dxa"/>
          </w:tcPr>
          <w:p w14:paraId="74D3F96E" w14:textId="77777777" w:rsidR="00D46D7D" w:rsidRDefault="007435F9">
            <w:pPr>
              <w:rPr>
                <w:rFonts w:ascii="Arial" w:hAnsi="Arial" w:cs="Arial"/>
                <w:b/>
                <w:sz w:val="24"/>
                <w:szCs w:val="24"/>
              </w:rPr>
            </w:pPr>
            <w:r>
              <w:rPr>
                <w:rFonts w:ascii="Arial" w:hAnsi="Arial" w:cs="Arial"/>
                <w:b/>
                <w:sz w:val="24"/>
                <w:szCs w:val="24"/>
              </w:rPr>
              <w:t>Appendix 8</w:t>
            </w:r>
          </w:p>
          <w:p w14:paraId="0314E33B" w14:textId="77777777" w:rsidR="00D46D7D" w:rsidRDefault="00D46D7D">
            <w:pPr>
              <w:rPr>
                <w:rFonts w:ascii="Arial" w:hAnsi="Arial" w:cs="Arial"/>
                <w:b/>
                <w:sz w:val="24"/>
                <w:szCs w:val="24"/>
              </w:rPr>
            </w:pPr>
          </w:p>
          <w:p w14:paraId="535E020F" w14:textId="77777777" w:rsidR="00D46D7D" w:rsidRDefault="00D46D7D">
            <w:pPr>
              <w:rPr>
                <w:rFonts w:ascii="Arial" w:hAnsi="Arial" w:cs="Arial"/>
                <w:sz w:val="24"/>
                <w:szCs w:val="24"/>
              </w:rPr>
            </w:pPr>
            <w:r>
              <w:rPr>
                <w:rFonts w:ascii="Arial" w:hAnsi="Arial" w:cs="Arial"/>
                <w:sz w:val="24"/>
                <w:szCs w:val="24"/>
              </w:rPr>
              <w:t>Case Closure Summary template</w:t>
            </w:r>
          </w:p>
          <w:p w14:paraId="5881D90F" w14:textId="77777777" w:rsidR="00D46D7D" w:rsidRPr="00D46D7D" w:rsidRDefault="00D46D7D">
            <w:pPr>
              <w:rPr>
                <w:rFonts w:ascii="Arial" w:hAnsi="Arial" w:cs="Arial"/>
                <w:sz w:val="24"/>
                <w:szCs w:val="24"/>
              </w:rPr>
            </w:pPr>
          </w:p>
        </w:tc>
        <w:bookmarkStart w:id="9" w:name="_MON_1732363614"/>
        <w:bookmarkEnd w:id="9"/>
        <w:tc>
          <w:tcPr>
            <w:tcW w:w="1753" w:type="dxa"/>
          </w:tcPr>
          <w:p w14:paraId="0870FC9A" w14:textId="77777777" w:rsidR="00D46D7D" w:rsidRDefault="007435F9">
            <w:pPr>
              <w:rPr>
                <w:rFonts w:ascii="Arial" w:hAnsi="Arial" w:cs="Arial"/>
                <w:sz w:val="24"/>
                <w:szCs w:val="24"/>
              </w:rPr>
            </w:pPr>
            <w:r>
              <w:rPr>
                <w:rFonts w:ascii="Arial" w:hAnsi="Arial" w:cs="Arial"/>
                <w:sz w:val="24"/>
                <w:szCs w:val="24"/>
              </w:rPr>
              <w:object w:dxaOrig="1515" w:dyaOrig="984" w14:anchorId="347FF586">
                <v:shape id="_x0000_i1033" type="#_x0000_t75" style="width:75.8pt;height:49.25pt" o:ole="">
                  <v:imagedata r:id="rId28" o:title=""/>
                </v:shape>
                <o:OLEObject Type="Embed" ProgID="Word.Document.12" ShapeID="_x0000_i1033" DrawAspect="Icon" ObjectID="_1819451501" r:id="rId29">
                  <o:FieldCodes>\s</o:FieldCodes>
                </o:OLEObject>
              </w:object>
            </w:r>
          </w:p>
        </w:tc>
      </w:tr>
      <w:tr w:rsidR="007D60B4" w14:paraId="646E93C9" w14:textId="77777777" w:rsidTr="00E6104B">
        <w:tc>
          <w:tcPr>
            <w:tcW w:w="7263" w:type="dxa"/>
          </w:tcPr>
          <w:p w14:paraId="582B4817" w14:textId="77777777" w:rsidR="007D60B4" w:rsidRPr="00185B29" w:rsidRDefault="007435F9">
            <w:pPr>
              <w:rPr>
                <w:rFonts w:ascii="Arial" w:hAnsi="Arial" w:cs="Arial"/>
                <w:b/>
                <w:sz w:val="24"/>
                <w:szCs w:val="24"/>
              </w:rPr>
            </w:pPr>
            <w:r>
              <w:rPr>
                <w:rFonts w:ascii="Arial" w:hAnsi="Arial" w:cs="Arial"/>
                <w:b/>
                <w:sz w:val="24"/>
                <w:szCs w:val="24"/>
              </w:rPr>
              <w:t>Appendix 9</w:t>
            </w:r>
          </w:p>
          <w:p w14:paraId="0F7989C7" w14:textId="77777777" w:rsidR="00185B29" w:rsidRDefault="00185B29">
            <w:pPr>
              <w:rPr>
                <w:rFonts w:ascii="Arial" w:hAnsi="Arial" w:cs="Arial"/>
                <w:sz w:val="24"/>
                <w:szCs w:val="24"/>
              </w:rPr>
            </w:pPr>
          </w:p>
          <w:p w14:paraId="44A74E97" w14:textId="77777777" w:rsidR="00185B29" w:rsidRDefault="00185B29">
            <w:pPr>
              <w:rPr>
                <w:rFonts w:ascii="Arial" w:hAnsi="Arial" w:cs="Arial"/>
                <w:sz w:val="24"/>
                <w:szCs w:val="24"/>
              </w:rPr>
            </w:pPr>
            <w:r>
              <w:rPr>
                <w:rFonts w:ascii="Arial" w:hAnsi="Arial" w:cs="Arial"/>
                <w:sz w:val="24"/>
                <w:szCs w:val="24"/>
              </w:rPr>
              <w:t>Case examples</w:t>
            </w:r>
          </w:p>
          <w:p w14:paraId="617ED2A4" w14:textId="77777777" w:rsidR="00054997" w:rsidRDefault="00054997">
            <w:pPr>
              <w:rPr>
                <w:rFonts w:ascii="Arial" w:hAnsi="Arial" w:cs="Arial"/>
                <w:sz w:val="24"/>
                <w:szCs w:val="24"/>
              </w:rPr>
            </w:pPr>
          </w:p>
        </w:tc>
        <w:bookmarkStart w:id="10" w:name="_MON_1732363761"/>
        <w:bookmarkEnd w:id="10"/>
        <w:tc>
          <w:tcPr>
            <w:tcW w:w="1753" w:type="dxa"/>
          </w:tcPr>
          <w:p w14:paraId="5963CAF9" w14:textId="77777777" w:rsidR="007D60B4" w:rsidRPr="00D46D7D" w:rsidRDefault="007435F9" w:rsidP="00D46D7D">
            <w:pPr>
              <w:keepNext/>
            </w:pPr>
            <w:r>
              <w:rPr>
                <w:rFonts w:ascii="Arial" w:hAnsi="Arial" w:cs="Arial"/>
                <w:sz w:val="24"/>
                <w:szCs w:val="24"/>
              </w:rPr>
              <w:object w:dxaOrig="1515" w:dyaOrig="984" w14:anchorId="2BFAED33">
                <v:shape id="_x0000_i1034" type="#_x0000_t75" style="width:75.8pt;height:49.25pt" o:ole="">
                  <v:imagedata r:id="rId30" o:title=""/>
                </v:shape>
                <o:OLEObject Type="Embed" ProgID="Word.Document.12" ShapeID="_x0000_i1034" DrawAspect="Icon" ObjectID="_1819451502" r:id="rId31">
                  <o:FieldCodes>\s</o:FieldCodes>
                </o:OLEObject>
              </w:object>
            </w:r>
          </w:p>
        </w:tc>
      </w:tr>
      <w:tr w:rsidR="00534EFC" w14:paraId="736C095D" w14:textId="77777777" w:rsidTr="00E6104B">
        <w:tc>
          <w:tcPr>
            <w:tcW w:w="7263" w:type="dxa"/>
          </w:tcPr>
          <w:p w14:paraId="0128845A" w14:textId="77777777" w:rsidR="00534EFC" w:rsidRDefault="007435F9">
            <w:pPr>
              <w:rPr>
                <w:rFonts w:ascii="Arial" w:hAnsi="Arial" w:cs="Arial"/>
                <w:b/>
                <w:sz w:val="24"/>
                <w:szCs w:val="24"/>
              </w:rPr>
            </w:pPr>
            <w:r>
              <w:rPr>
                <w:rFonts w:ascii="Arial" w:hAnsi="Arial" w:cs="Arial"/>
                <w:b/>
                <w:sz w:val="24"/>
                <w:szCs w:val="24"/>
              </w:rPr>
              <w:t>Appendix 10</w:t>
            </w:r>
          </w:p>
          <w:p w14:paraId="0A6A2D9E" w14:textId="77777777" w:rsidR="00534EFC" w:rsidRDefault="00534EFC">
            <w:pPr>
              <w:rPr>
                <w:rFonts w:ascii="Arial" w:hAnsi="Arial" w:cs="Arial"/>
                <w:b/>
                <w:sz w:val="24"/>
                <w:szCs w:val="24"/>
              </w:rPr>
            </w:pPr>
          </w:p>
          <w:p w14:paraId="2664AD5D" w14:textId="77777777" w:rsidR="00534EFC" w:rsidRPr="00534EFC" w:rsidRDefault="00C11A92">
            <w:pPr>
              <w:rPr>
                <w:rFonts w:ascii="Arial" w:hAnsi="Arial" w:cs="Arial"/>
                <w:sz w:val="24"/>
                <w:szCs w:val="24"/>
              </w:rPr>
            </w:pPr>
            <w:r>
              <w:rPr>
                <w:rFonts w:ascii="Arial" w:hAnsi="Arial" w:cs="Arial"/>
                <w:sz w:val="24"/>
                <w:szCs w:val="24"/>
              </w:rPr>
              <w:t>Key l</w:t>
            </w:r>
            <w:r w:rsidR="00534EFC" w:rsidRPr="00534EFC">
              <w:rPr>
                <w:rFonts w:ascii="Arial" w:hAnsi="Arial" w:cs="Arial"/>
                <w:sz w:val="24"/>
                <w:szCs w:val="24"/>
              </w:rPr>
              <w:t>egislation</w:t>
            </w:r>
          </w:p>
          <w:p w14:paraId="7F5B9924" w14:textId="77777777" w:rsidR="00534EFC" w:rsidRDefault="00534EFC">
            <w:pPr>
              <w:rPr>
                <w:rFonts w:ascii="Arial" w:hAnsi="Arial" w:cs="Arial"/>
                <w:b/>
                <w:sz w:val="24"/>
                <w:szCs w:val="24"/>
              </w:rPr>
            </w:pPr>
          </w:p>
        </w:tc>
        <w:bookmarkStart w:id="11" w:name="_MON_1732363867"/>
        <w:bookmarkEnd w:id="11"/>
        <w:tc>
          <w:tcPr>
            <w:tcW w:w="1753" w:type="dxa"/>
          </w:tcPr>
          <w:p w14:paraId="780F0627" w14:textId="77777777" w:rsidR="00534EFC" w:rsidRDefault="007435F9">
            <w:pPr>
              <w:rPr>
                <w:rFonts w:ascii="Arial" w:hAnsi="Arial" w:cs="Arial"/>
                <w:sz w:val="24"/>
                <w:szCs w:val="24"/>
              </w:rPr>
            </w:pPr>
            <w:r>
              <w:rPr>
                <w:rFonts w:ascii="Arial" w:hAnsi="Arial" w:cs="Arial"/>
                <w:sz w:val="24"/>
                <w:szCs w:val="24"/>
              </w:rPr>
              <w:object w:dxaOrig="1515" w:dyaOrig="984" w14:anchorId="546A8E00">
                <v:shape id="_x0000_i1035" type="#_x0000_t75" style="width:75.8pt;height:49.25pt" o:ole="">
                  <v:imagedata r:id="rId32" o:title=""/>
                </v:shape>
                <o:OLEObject Type="Embed" ProgID="Word.Document.12" ShapeID="_x0000_i1035" DrawAspect="Icon" ObjectID="_1819451503" r:id="rId33">
                  <o:FieldCodes>\s</o:FieldCodes>
                </o:OLEObject>
              </w:object>
            </w:r>
          </w:p>
        </w:tc>
      </w:tr>
    </w:tbl>
    <w:p w14:paraId="12B03717" w14:textId="77777777" w:rsidR="00F60F7B" w:rsidRPr="00F60F7B" w:rsidRDefault="00F60F7B">
      <w:pPr>
        <w:rPr>
          <w:rFonts w:ascii="Arial" w:hAnsi="Arial" w:cs="Arial"/>
          <w:sz w:val="24"/>
          <w:szCs w:val="24"/>
        </w:rPr>
      </w:pPr>
    </w:p>
    <w:p w14:paraId="0D3E1C0A" w14:textId="77777777" w:rsidR="00F60F7B" w:rsidRPr="00F60F7B" w:rsidRDefault="00F60F7B">
      <w:pPr>
        <w:rPr>
          <w:rFonts w:ascii="Arial" w:hAnsi="Arial" w:cs="Arial"/>
          <w:sz w:val="24"/>
          <w:szCs w:val="24"/>
        </w:rPr>
      </w:pPr>
    </w:p>
    <w:p w14:paraId="22C66554" w14:textId="77777777" w:rsidR="00F60F7B" w:rsidRPr="00F60F7B" w:rsidRDefault="00F60F7B">
      <w:pPr>
        <w:rPr>
          <w:rFonts w:ascii="Arial" w:hAnsi="Arial" w:cs="Arial"/>
          <w:sz w:val="24"/>
          <w:szCs w:val="24"/>
        </w:rPr>
      </w:pPr>
    </w:p>
    <w:sectPr w:rsidR="00F60F7B" w:rsidRPr="00F60F7B">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C5D1D" w14:textId="77777777" w:rsidR="00C531BD" w:rsidRDefault="00C531BD" w:rsidP="00FC5C40">
      <w:pPr>
        <w:spacing w:after="0" w:line="240" w:lineRule="auto"/>
      </w:pPr>
      <w:r>
        <w:separator/>
      </w:r>
    </w:p>
  </w:endnote>
  <w:endnote w:type="continuationSeparator" w:id="0">
    <w:p w14:paraId="111D11E4" w14:textId="77777777" w:rsidR="00C531BD" w:rsidRDefault="00C531BD" w:rsidP="00FC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58953"/>
      <w:docPartObj>
        <w:docPartGallery w:val="Page Numbers (Bottom of Page)"/>
        <w:docPartUnique/>
      </w:docPartObj>
    </w:sdtPr>
    <w:sdtEndPr>
      <w:rPr>
        <w:noProof/>
      </w:rPr>
    </w:sdtEndPr>
    <w:sdtContent>
      <w:p w14:paraId="060D8E85" w14:textId="77777777" w:rsidR="00C531BD" w:rsidRDefault="00C531BD">
        <w:pPr>
          <w:pStyle w:val="Footer"/>
          <w:jc w:val="center"/>
        </w:pPr>
        <w:r>
          <w:fldChar w:fldCharType="begin"/>
        </w:r>
        <w:r>
          <w:instrText xml:space="preserve"> PAGE   \* MERGEFORMAT </w:instrText>
        </w:r>
        <w:r>
          <w:fldChar w:fldCharType="separate"/>
        </w:r>
        <w:r w:rsidR="00D540D9">
          <w:rPr>
            <w:noProof/>
          </w:rPr>
          <w:t>2</w:t>
        </w:r>
        <w:r>
          <w:rPr>
            <w:noProof/>
          </w:rPr>
          <w:fldChar w:fldCharType="end"/>
        </w:r>
      </w:p>
    </w:sdtContent>
  </w:sdt>
  <w:p w14:paraId="5121297B" w14:textId="77777777" w:rsidR="00C531BD" w:rsidRDefault="00C5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61759" w14:textId="77777777" w:rsidR="00C531BD" w:rsidRDefault="00C531BD" w:rsidP="00FC5C40">
      <w:pPr>
        <w:spacing w:after="0" w:line="240" w:lineRule="auto"/>
      </w:pPr>
      <w:r>
        <w:separator/>
      </w:r>
    </w:p>
  </w:footnote>
  <w:footnote w:type="continuationSeparator" w:id="0">
    <w:p w14:paraId="1C778B51" w14:textId="77777777" w:rsidR="00C531BD" w:rsidRDefault="00C531BD" w:rsidP="00FC5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3A3"/>
    <w:multiLevelType w:val="hybridMultilevel"/>
    <w:tmpl w:val="78606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A4C8B"/>
    <w:multiLevelType w:val="hybridMultilevel"/>
    <w:tmpl w:val="E4EC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42E3"/>
    <w:multiLevelType w:val="hybridMultilevel"/>
    <w:tmpl w:val="63C05540"/>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3" w15:restartNumberingAfterBreak="0">
    <w:nsid w:val="0CED1E14"/>
    <w:multiLevelType w:val="hybridMultilevel"/>
    <w:tmpl w:val="197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040BA"/>
    <w:multiLevelType w:val="hybridMultilevel"/>
    <w:tmpl w:val="A2DA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72A93"/>
    <w:multiLevelType w:val="hybridMultilevel"/>
    <w:tmpl w:val="F70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47E3E"/>
    <w:multiLevelType w:val="hybridMultilevel"/>
    <w:tmpl w:val="EAA2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02CB"/>
    <w:multiLevelType w:val="hybridMultilevel"/>
    <w:tmpl w:val="B97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D5C8D"/>
    <w:multiLevelType w:val="hybridMultilevel"/>
    <w:tmpl w:val="99329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9373F"/>
    <w:multiLevelType w:val="hybridMultilevel"/>
    <w:tmpl w:val="5A3E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E629D"/>
    <w:multiLevelType w:val="hybridMultilevel"/>
    <w:tmpl w:val="1388CC46"/>
    <w:lvl w:ilvl="0" w:tplc="08090001">
      <w:start w:val="1"/>
      <w:numFmt w:val="bullet"/>
      <w:lvlText w:val=""/>
      <w:lvlJc w:val="left"/>
      <w:pPr>
        <w:ind w:left="720" w:hanging="360"/>
      </w:pPr>
      <w:rPr>
        <w:rFonts w:ascii="Symbol" w:hAnsi="Symbol" w:hint="default"/>
      </w:rPr>
    </w:lvl>
    <w:lvl w:ilvl="1" w:tplc="329AA9E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132D5"/>
    <w:multiLevelType w:val="hybridMultilevel"/>
    <w:tmpl w:val="B78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47762"/>
    <w:multiLevelType w:val="hybridMultilevel"/>
    <w:tmpl w:val="4B9C26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3048F"/>
    <w:multiLevelType w:val="hybridMultilevel"/>
    <w:tmpl w:val="1E202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482239"/>
    <w:multiLevelType w:val="hybridMultilevel"/>
    <w:tmpl w:val="621A1796"/>
    <w:lvl w:ilvl="0" w:tplc="08090001">
      <w:start w:val="1"/>
      <w:numFmt w:val="bullet"/>
      <w:lvlText w:val=""/>
      <w:lvlJc w:val="left"/>
      <w:pPr>
        <w:ind w:left="360" w:hanging="360"/>
      </w:pPr>
      <w:rPr>
        <w:rFonts w:ascii="Symbol" w:hAnsi="Symbol" w:hint="default"/>
      </w:rPr>
    </w:lvl>
    <w:lvl w:ilvl="1" w:tplc="2A16DA1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074976"/>
    <w:multiLevelType w:val="hybridMultilevel"/>
    <w:tmpl w:val="ECE4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64FA9"/>
    <w:multiLevelType w:val="multilevel"/>
    <w:tmpl w:val="DF649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2116600"/>
    <w:multiLevelType w:val="hybridMultilevel"/>
    <w:tmpl w:val="B25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969C5"/>
    <w:multiLevelType w:val="multilevel"/>
    <w:tmpl w:val="DF6490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43A21A8"/>
    <w:multiLevelType w:val="hybridMultilevel"/>
    <w:tmpl w:val="B4F4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3718">
    <w:abstractNumId w:val="18"/>
  </w:num>
  <w:num w:numId="2" w16cid:durableId="1793865646">
    <w:abstractNumId w:val="6"/>
  </w:num>
  <w:num w:numId="3" w16cid:durableId="1783725592">
    <w:abstractNumId w:val="10"/>
  </w:num>
  <w:num w:numId="4" w16cid:durableId="472256416">
    <w:abstractNumId w:val="1"/>
  </w:num>
  <w:num w:numId="5" w16cid:durableId="622350766">
    <w:abstractNumId w:val="13"/>
  </w:num>
  <w:num w:numId="6" w16cid:durableId="56588820">
    <w:abstractNumId w:val="7"/>
  </w:num>
  <w:num w:numId="7" w16cid:durableId="1432436817">
    <w:abstractNumId w:val="5"/>
  </w:num>
  <w:num w:numId="8" w16cid:durableId="796802147">
    <w:abstractNumId w:val="12"/>
  </w:num>
  <w:num w:numId="9" w16cid:durableId="232550525">
    <w:abstractNumId w:val="9"/>
  </w:num>
  <w:num w:numId="10" w16cid:durableId="397558021">
    <w:abstractNumId w:val="14"/>
  </w:num>
  <w:num w:numId="11" w16cid:durableId="1621492917">
    <w:abstractNumId w:val="20"/>
  </w:num>
  <w:num w:numId="12" w16cid:durableId="1565681219">
    <w:abstractNumId w:val="11"/>
  </w:num>
  <w:num w:numId="13" w16cid:durableId="1283341526">
    <w:abstractNumId w:val="16"/>
  </w:num>
  <w:num w:numId="14" w16cid:durableId="1774746020">
    <w:abstractNumId w:val="2"/>
  </w:num>
  <w:num w:numId="15" w16cid:durableId="1352145114">
    <w:abstractNumId w:val="4"/>
  </w:num>
  <w:num w:numId="16" w16cid:durableId="1285771051">
    <w:abstractNumId w:val="8"/>
  </w:num>
  <w:num w:numId="17" w16cid:durableId="1550068767">
    <w:abstractNumId w:val="3"/>
  </w:num>
  <w:num w:numId="18" w16cid:durableId="529224607">
    <w:abstractNumId w:val="15"/>
  </w:num>
  <w:num w:numId="19" w16cid:durableId="1879317364">
    <w:abstractNumId w:val="0"/>
  </w:num>
  <w:num w:numId="20" w16cid:durableId="1826781707">
    <w:abstractNumId w:val="19"/>
  </w:num>
  <w:num w:numId="21" w16cid:durableId="450247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7B"/>
    <w:rsid w:val="00010437"/>
    <w:rsid w:val="000159EE"/>
    <w:rsid w:val="00015F1C"/>
    <w:rsid w:val="000371AE"/>
    <w:rsid w:val="00047EF4"/>
    <w:rsid w:val="00054997"/>
    <w:rsid w:val="00061AEC"/>
    <w:rsid w:val="00061DA8"/>
    <w:rsid w:val="00074B1C"/>
    <w:rsid w:val="000874F1"/>
    <w:rsid w:val="000B0212"/>
    <w:rsid w:val="000E1E00"/>
    <w:rsid w:val="000F0F7D"/>
    <w:rsid w:val="000F6269"/>
    <w:rsid w:val="00120E89"/>
    <w:rsid w:val="00123315"/>
    <w:rsid w:val="00134408"/>
    <w:rsid w:val="0017559D"/>
    <w:rsid w:val="00185B29"/>
    <w:rsid w:val="0018795B"/>
    <w:rsid w:val="001A7ED3"/>
    <w:rsid w:val="001B7CD6"/>
    <w:rsid w:val="00205C7C"/>
    <w:rsid w:val="0020795C"/>
    <w:rsid w:val="00210F45"/>
    <w:rsid w:val="00211A10"/>
    <w:rsid w:val="00225FFF"/>
    <w:rsid w:val="00235FC5"/>
    <w:rsid w:val="0024540C"/>
    <w:rsid w:val="0024766B"/>
    <w:rsid w:val="00250C11"/>
    <w:rsid w:val="00297F24"/>
    <w:rsid w:val="002C4B4B"/>
    <w:rsid w:val="002C570C"/>
    <w:rsid w:val="002E1FF5"/>
    <w:rsid w:val="002F097B"/>
    <w:rsid w:val="00314BA9"/>
    <w:rsid w:val="00332F6D"/>
    <w:rsid w:val="003814B5"/>
    <w:rsid w:val="00387E1F"/>
    <w:rsid w:val="00395154"/>
    <w:rsid w:val="003A03C1"/>
    <w:rsid w:val="003A04B6"/>
    <w:rsid w:val="003C15DC"/>
    <w:rsid w:val="003E2B4E"/>
    <w:rsid w:val="003E346E"/>
    <w:rsid w:val="003E7AC7"/>
    <w:rsid w:val="00404A1B"/>
    <w:rsid w:val="0041029A"/>
    <w:rsid w:val="004377D6"/>
    <w:rsid w:val="004659DA"/>
    <w:rsid w:val="00466189"/>
    <w:rsid w:val="0048172B"/>
    <w:rsid w:val="004C7FC0"/>
    <w:rsid w:val="004D008E"/>
    <w:rsid w:val="005141E5"/>
    <w:rsid w:val="00531273"/>
    <w:rsid w:val="00534EFC"/>
    <w:rsid w:val="005579A9"/>
    <w:rsid w:val="00565406"/>
    <w:rsid w:val="005851E3"/>
    <w:rsid w:val="00596E00"/>
    <w:rsid w:val="005B0138"/>
    <w:rsid w:val="005C5F9C"/>
    <w:rsid w:val="006149AD"/>
    <w:rsid w:val="00622072"/>
    <w:rsid w:val="00631D18"/>
    <w:rsid w:val="0064193C"/>
    <w:rsid w:val="006425E3"/>
    <w:rsid w:val="006441E3"/>
    <w:rsid w:val="006443AD"/>
    <w:rsid w:val="00653AB0"/>
    <w:rsid w:val="00656BFA"/>
    <w:rsid w:val="00656CF0"/>
    <w:rsid w:val="00667C95"/>
    <w:rsid w:val="006B5C53"/>
    <w:rsid w:val="006C7178"/>
    <w:rsid w:val="006C7FD9"/>
    <w:rsid w:val="006D235D"/>
    <w:rsid w:val="006E5A24"/>
    <w:rsid w:val="00700D26"/>
    <w:rsid w:val="007239A3"/>
    <w:rsid w:val="007435F9"/>
    <w:rsid w:val="00754A58"/>
    <w:rsid w:val="00765A5C"/>
    <w:rsid w:val="007714F6"/>
    <w:rsid w:val="00796488"/>
    <w:rsid w:val="007A6BDC"/>
    <w:rsid w:val="007B5B24"/>
    <w:rsid w:val="007D60B4"/>
    <w:rsid w:val="0080690A"/>
    <w:rsid w:val="00876392"/>
    <w:rsid w:val="008B5A69"/>
    <w:rsid w:val="008B62F2"/>
    <w:rsid w:val="008B7FB1"/>
    <w:rsid w:val="008C35DE"/>
    <w:rsid w:val="008D43B7"/>
    <w:rsid w:val="008D4CB2"/>
    <w:rsid w:val="008F3C10"/>
    <w:rsid w:val="008F49D0"/>
    <w:rsid w:val="00956085"/>
    <w:rsid w:val="009641D1"/>
    <w:rsid w:val="009924FD"/>
    <w:rsid w:val="009A5373"/>
    <w:rsid w:val="009A6A6E"/>
    <w:rsid w:val="009C7AC8"/>
    <w:rsid w:val="009D6D30"/>
    <w:rsid w:val="00A16762"/>
    <w:rsid w:val="00A30A3B"/>
    <w:rsid w:val="00AA3284"/>
    <w:rsid w:val="00AA6FEF"/>
    <w:rsid w:val="00AB72DC"/>
    <w:rsid w:val="00AB72F6"/>
    <w:rsid w:val="00AD39B5"/>
    <w:rsid w:val="00AD5A77"/>
    <w:rsid w:val="00AE0C95"/>
    <w:rsid w:val="00B01D37"/>
    <w:rsid w:val="00B05999"/>
    <w:rsid w:val="00B351B4"/>
    <w:rsid w:val="00B36092"/>
    <w:rsid w:val="00B639B2"/>
    <w:rsid w:val="00B75546"/>
    <w:rsid w:val="00B852F1"/>
    <w:rsid w:val="00BC7766"/>
    <w:rsid w:val="00BD7863"/>
    <w:rsid w:val="00C07650"/>
    <w:rsid w:val="00C11A92"/>
    <w:rsid w:val="00C13394"/>
    <w:rsid w:val="00C13E4A"/>
    <w:rsid w:val="00C310B5"/>
    <w:rsid w:val="00C42A87"/>
    <w:rsid w:val="00C432E4"/>
    <w:rsid w:val="00C43F39"/>
    <w:rsid w:val="00C44E42"/>
    <w:rsid w:val="00C45605"/>
    <w:rsid w:val="00C531BD"/>
    <w:rsid w:val="00C618B4"/>
    <w:rsid w:val="00C64AD8"/>
    <w:rsid w:val="00C7226D"/>
    <w:rsid w:val="00C8071D"/>
    <w:rsid w:val="00C84671"/>
    <w:rsid w:val="00C8733D"/>
    <w:rsid w:val="00C978F0"/>
    <w:rsid w:val="00CD2287"/>
    <w:rsid w:val="00CD6F9B"/>
    <w:rsid w:val="00CE1E51"/>
    <w:rsid w:val="00CF0104"/>
    <w:rsid w:val="00D145B9"/>
    <w:rsid w:val="00D16180"/>
    <w:rsid w:val="00D31143"/>
    <w:rsid w:val="00D46D7D"/>
    <w:rsid w:val="00D540D9"/>
    <w:rsid w:val="00D81369"/>
    <w:rsid w:val="00DA0559"/>
    <w:rsid w:val="00E114FC"/>
    <w:rsid w:val="00E1598B"/>
    <w:rsid w:val="00E6104B"/>
    <w:rsid w:val="00E75635"/>
    <w:rsid w:val="00E91B0C"/>
    <w:rsid w:val="00EB0489"/>
    <w:rsid w:val="00EC100D"/>
    <w:rsid w:val="00EC41C9"/>
    <w:rsid w:val="00EE1DC3"/>
    <w:rsid w:val="00F00788"/>
    <w:rsid w:val="00F539E0"/>
    <w:rsid w:val="00F60F7B"/>
    <w:rsid w:val="00F61D6F"/>
    <w:rsid w:val="00F874C7"/>
    <w:rsid w:val="00F90C95"/>
    <w:rsid w:val="00FA7A9C"/>
    <w:rsid w:val="00FC5C40"/>
    <w:rsid w:val="00FF184C"/>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EC4E756"/>
  <w15:chartTrackingRefBased/>
  <w15:docId w15:val="{757BA6DD-BCAD-471C-8BDC-52E30BE1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1AEC"/>
    <w:pPr>
      <w:keepNext/>
      <w:spacing w:before="240" w:after="60" w:line="240" w:lineRule="auto"/>
      <w:outlineLvl w:val="0"/>
    </w:pPr>
    <w:rPr>
      <w:rFonts w:ascii="Arial" w:eastAsia="Times New Roman" w:hAnsi="Arial" w:cs="Arial"/>
      <w:b/>
      <w:bCs/>
      <w:color w:val="0072C6"/>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F7B"/>
    <w:pPr>
      <w:ind w:left="720"/>
      <w:contextualSpacing/>
    </w:pPr>
  </w:style>
  <w:style w:type="paragraph" w:customStyle="1" w:styleId="Default">
    <w:name w:val="Default"/>
    <w:rsid w:val="00B852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40"/>
  </w:style>
  <w:style w:type="paragraph" w:styleId="Footer">
    <w:name w:val="footer"/>
    <w:basedOn w:val="Normal"/>
    <w:link w:val="FooterChar"/>
    <w:uiPriority w:val="99"/>
    <w:unhideWhenUsed/>
    <w:rsid w:val="00FC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40"/>
  </w:style>
  <w:style w:type="paragraph" w:styleId="Caption">
    <w:name w:val="caption"/>
    <w:basedOn w:val="Normal"/>
    <w:next w:val="Normal"/>
    <w:uiPriority w:val="35"/>
    <w:unhideWhenUsed/>
    <w:qFormat/>
    <w:rsid w:val="006C7178"/>
    <w:pPr>
      <w:spacing w:after="200" w:line="240" w:lineRule="auto"/>
    </w:pPr>
    <w:rPr>
      <w:i/>
      <w:iCs/>
      <w:color w:val="44546A" w:themeColor="text2"/>
      <w:sz w:val="18"/>
      <w:szCs w:val="18"/>
    </w:rPr>
  </w:style>
  <w:style w:type="character" w:styleId="Hyperlink">
    <w:name w:val="Hyperlink"/>
    <w:basedOn w:val="DefaultParagraphFont"/>
    <w:uiPriority w:val="99"/>
    <w:unhideWhenUsed/>
    <w:rsid w:val="000F6269"/>
    <w:rPr>
      <w:color w:val="0563C1" w:themeColor="hyperlink"/>
      <w:u w:val="single"/>
    </w:rPr>
  </w:style>
  <w:style w:type="character" w:styleId="CommentReference">
    <w:name w:val="annotation reference"/>
    <w:basedOn w:val="DefaultParagraphFont"/>
    <w:uiPriority w:val="99"/>
    <w:semiHidden/>
    <w:unhideWhenUsed/>
    <w:rsid w:val="00C7226D"/>
    <w:rPr>
      <w:sz w:val="16"/>
      <w:szCs w:val="16"/>
    </w:rPr>
  </w:style>
  <w:style w:type="paragraph" w:styleId="CommentText">
    <w:name w:val="annotation text"/>
    <w:basedOn w:val="Normal"/>
    <w:link w:val="CommentTextChar"/>
    <w:uiPriority w:val="99"/>
    <w:semiHidden/>
    <w:unhideWhenUsed/>
    <w:rsid w:val="00C7226D"/>
    <w:pPr>
      <w:spacing w:line="240" w:lineRule="auto"/>
    </w:pPr>
    <w:rPr>
      <w:sz w:val="20"/>
      <w:szCs w:val="20"/>
    </w:rPr>
  </w:style>
  <w:style w:type="character" w:customStyle="1" w:styleId="CommentTextChar">
    <w:name w:val="Comment Text Char"/>
    <w:basedOn w:val="DefaultParagraphFont"/>
    <w:link w:val="CommentText"/>
    <w:uiPriority w:val="99"/>
    <w:semiHidden/>
    <w:rsid w:val="00C7226D"/>
    <w:rPr>
      <w:sz w:val="20"/>
      <w:szCs w:val="20"/>
    </w:rPr>
  </w:style>
  <w:style w:type="paragraph" w:styleId="CommentSubject">
    <w:name w:val="annotation subject"/>
    <w:basedOn w:val="CommentText"/>
    <w:next w:val="CommentText"/>
    <w:link w:val="CommentSubjectChar"/>
    <w:uiPriority w:val="99"/>
    <w:semiHidden/>
    <w:unhideWhenUsed/>
    <w:rsid w:val="00C7226D"/>
    <w:rPr>
      <w:b/>
      <w:bCs/>
    </w:rPr>
  </w:style>
  <w:style w:type="character" w:customStyle="1" w:styleId="CommentSubjectChar">
    <w:name w:val="Comment Subject Char"/>
    <w:basedOn w:val="CommentTextChar"/>
    <w:link w:val="CommentSubject"/>
    <w:uiPriority w:val="99"/>
    <w:semiHidden/>
    <w:rsid w:val="00C7226D"/>
    <w:rPr>
      <w:b/>
      <w:bCs/>
      <w:sz w:val="20"/>
      <w:szCs w:val="20"/>
    </w:rPr>
  </w:style>
  <w:style w:type="paragraph" w:styleId="BalloonText">
    <w:name w:val="Balloon Text"/>
    <w:basedOn w:val="Normal"/>
    <w:link w:val="BalloonTextChar"/>
    <w:uiPriority w:val="99"/>
    <w:semiHidden/>
    <w:unhideWhenUsed/>
    <w:rsid w:val="00C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6D"/>
    <w:rPr>
      <w:rFonts w:ascii="Segoe UI" w:hAnsi="Segoe UI" w:cs="Segoe UI"/>
      <w:sz w:val="18"/>
      <w:szCs w:val="18"/>
    </w:rPr>
  </w:style>
  <w:style w:type="character" w:customStyle="1" w:styleId="Heading1Char">
    <w:name w:val="Heading 1 Char"/>
    <w:basedOn w:val="DefaultParagraphFont"/>
    <w:link w:val="Heading1"/>
    <w:rsid w:val="00061AEC"/>
    <w:rPr>
      <w:rFonts w:ascii="Arial" w:eastAsia="Times New Roman" w:hAnsi="Arial" w:cs="Arial"/>
      <w:b/>
      <w:bCs/>
      <w:color w:val="0072C6"/>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310544">
      <w:bodyDiv w:val="1"/>
      <w:marLeft w:val="0"/>
      <w:marRight w:val="0"/>
      <w:marTop w:val="0"/>
      <w:marBottom w:val="0"/>
      <w:divBdr>
        <w:top w:val="none" w:sz="0" w:space="0" w:color="auto"/>
        <w:left w:val="none" w:sz="0" w:space="0" w:color="auto"/>
        <w:bottom w:val="none" w:sz="0" w:space="0" w:color="auto"/>
        <w:right w:val="none" w:sz="0" w:space="0" w:color="auto"/>
      </w:divBdr>
    </w:div>
    <w:div w:id="20090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S@rochdale.gov.uk"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Document4.docx"/><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AS@rochdale.gov.uk" TargetMode="External"/><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0.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Document8.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emf"/><Relationship Id="rId32"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3.docx"/><Relationship Id="rId31" Type="http://schemas.openxmlformats.org/officeDocument/2006/relationships/package" Target="embeddings/Microsoft_Word_Document9.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Document7.docx"/><Relationship Id="rId30" Type="http://schemas.openxmlformats.org/officeDocument/2006/relationships/image" Target="media/image12.emf"/><Relationship Id="rId35" Type="http://schemas.openxmlformats.org/officeDocument/2006/relationships/fontTable" Target="fontTable.xml"/><Relationship Id="rId8" Type="http://schemas.openxmlformats.org/officeDocument/2006/relationships/hyperlink" Target="https://www.rochdalesafeguarding.com/p/about-us/safeguarding-adult-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4770</Words>
  <Characters>27190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2025-09-15T13:25:00Z</dcterms:created>
  <dcterms:modified xsi:type="dcterms:W3CDTF">2025-09-15T13:25:00Z</dcterms:modified>
</cp:coreProperties>
</file>