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B6" w:rsidRDefault="003578B6">
      <w:pPr>
        <w:pStyle w:val="BodyText"/>
        <w:spacing w:before="9"/>
        <w:rPr>
          <w:rFonts w:ascii="Times New Roman"/>
          <w:sz w:val="4"/>
        </w:rPr>
      </w:pPr>
    </w:p>
    <w:p w:rsidR="003578B6" w:rsidRDefault="00C424F2">
      <w:pPr>
        <w:pStyle w:val="BodyText"/>
        <w:ind w:left="5923"/>
        <w:rPr>
          <w:rFonts w:ascii="Times New Roman"/>
          <w:sz w:val="20"/>
        </w:rPr>
      </w:pPr>
      <w:r>
        <w:rPr>
          <w:rFonts w:ascii="Times New Roman"/>
          <w:noProof/>
          <w:sz w:val="20"/>
          <w:lang w:bidi="ar-SA"/>
        </w:rPr>
        <w:drawing>
          <wp:inline distT="0" distB="0" distL="0" distR="0">
            <wp:extent cx="2214358" cy="9471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14358" cy="947166"/>
                    </a:xfrm>
                    <a:prstGeom prst="rect">
                      <a:avLst/>
                    </a:prstGeom>
                  </pic:spPr>
                </pic:pic>
              </a:graphicData>
            </a:graphic>
          </wp:inline>
        </w:drawing>
      </w:r>
    </w:p>
    <w:p w:rsidR="003578B6" w:rsidRDefault="003578B6">
      <w:pPr>
        <w:pStyle w:val="BodyText"/>
        <w:spacing w:before="2"/>
        <w:rPr>
          <w:rFonts w:ascii="Times New Roman"/>
          <w:sz w:val="8"/>
        </w:rPr>
      </w:pPr>
    </w:p>
    <w:p w:rsidR="003578B6" w:rsidRDefault="00C424F2">
      <w:pPr>
        <w:spacing w:before="85"/>
        <w:ind w:left="100"/>
        <w:rPr>
          <w:b/>
          <w:sz w:val="44"/>
        </w:rPr>
      </w:pPr>
      <w:r>
        <w:rPr>
          <w:b/>
          <w:sz w:val="44"/>
        </w:rPr>
        <w:t>Factsheet 5</w:t>
      </w:r>
    </w:p>
    <w:p w:rsidR="003578B6" w:rsidRDefault="003578B6">
      <w:pPr>
        <w:pStyle w:val="BodyText"/>
        <w:rPr>
          <w:b/>
          <w:sz w:val="20"/>
        </w:rPr>
      </w:pPr>
    </w:p>
    <w:p w:rsidR="003578B6" w:rsidRDefault="003578B6">
      <w:pPr>
        <w:pStyle w:val="BodyText"/>
        <w:rPr>
          <w:b/>
          <w:sz w:val="20"/>
        </w:rPr>
      </w:pPr>
    </w:p>
    <w:p w:rsidR="003578B6" w:rsidRDefault="003578B6">
      <w:pPr>
        <w:pStyle w:val="BodyText"/>
        <w:rPr>
          <w:b/>
          <w:sz w:val="20"/>
        </w:rPr>
      </w:pPr>
    </w:p>
    <w:p w:rsidR="003578B6" w:rsidRDefault="003578B6">
      <w:pPr>
        <w:pStyle w:val="BodyText"/>
        <w:rPr>
          <w:b/>
          <w:sz w:val="20"/>
        </w:rPr>
      </w:pPr>
    </w:p>
    <w:p w:rsidR="003578B6" w:rsidRDefault="003578B6">
      <w:pPr>
        <w:pStyle w:val="BodyText"/>
        <w:rPr>
          <w:b/>
          <w:sz w:val="20"/>
        </w:rPr>
      </w:pPr>
    </w:p>
    <w:p w:rsidR="003578B6" w:rsidRDefault="003578B6">
      <w:pPr>
        <w:pStyle w:val="BodyText"/>
        <w:rPr>
          <w:b/>
          <w:sz w:val="20"/>
        </w:rPr>
      </w:pPr>
    </w:p>
    <w:p w:rsidR="003578B6" w:rsidRDefault="003578B6">
      <w:pPr>
        <w:pStyle w:val="BodyText"/>
        <w:rPr>
          <w:b/>
          <w:sz w:val="20"/>
        </w:rPr>
      </w:pPr>
    </w:p>
    <w:p w:rsidR="003578B6" w:rsidRDefault="003578B6">
      <w:pPr>
        <w:pStyle w:val="BodyText"/>
        <w:rPr>
          <w:b/>
          <w:sz w:val="20"/>
        </w:rPr>
      </w:pPr>
    </w:p>
    <w:p w:rsidR="003578B6" w:rsidRDefault="003578B6">
      <w:pPr>
        <w:pStyle w:val="BodyText"/>
        <w:rPr>
          <w:b/>
          <w:sz w:val="20"/>
        </w:rPr>
      </w:pPr>
    </w:p>
    <w:p w:rsidR="003578B6" w:rsidRDefault="003578B6">
      <w:pPr>
        <w:pStyle w:val="BodyText"/>
        <w:spacing w:before="6"/>
        <w:rPr>
          <w:b/>
        </w:rPr>
      </w:pPr>
    </w:p>
    <w:p w:rsidR="003578B6" w:rsidRDefault="00C424F2">
      <w:pPr>
        <w:spacing w:before="77" w:line="276" w:lineRule="auto"/>
        <w:ind w:left="100" w:right="1688"/>
        <w:rPr>
          <w:b/>
          <w:sz w:val="72"/>
        </w:rPr>
      </w:pPr>
      <w:r>
        <w:rPr>
          <w:b/>
          <w:color w:val="00AFEF"/>
          <w:sz w:val="72"/>
        </w:rPr>
        <w:t>What is a Section 42 Safeguarding Strategy Meeting?</w:t>
      </w:r>
    </w:p>
    <w:p w:rsidR="003578B6" w:rsidRDefault="003578B6">
      <w:pPr>
        <w:pStyle w:val="BodyText"/>
        <w:rPr>
          <w:b/>
          <w:sz w:val="80"/>
        </w:rPr>
      </w:pPr>
    </w:p>
    <w:p w:rsidR="003578B6" w:rsidRDefault="003578B6">
      <w:pPr>
        <w:pStyle w:val="BodyText"/>
        <w:rPr>
          <w:b/>
          <w:sz w:val="80"/>
        </w:rPr>
      </w:pPr>
    </w:p>
    <w:p w:rsidR="003578B6" w:rsidRDefault="003578B6">
      <w:pPr>
        <w:pStyle w:val="BodyText"/>
        <w:rPr>
          <w:b/>
          <w:sz w:val="80"/>
        </w:rPr>
      </w:pPr>
    </w:p>
    <w:p w:rsidR="003578B6" w:rsidRDefault="003578B6">
      <w:pPr>
        <w:pStyle w:val="BodyText"/>
        <w:rPr>
          <w:b/>
          <w:sz w:val="80"/>
        </w:rPr>
      </w:pPr>
    </w:p>
    <w:p w:rsidR="003578B6" w:rsidRDefault="003578B6">
      <w:pPr>
        <w:pStyle w:val="BodyText"/>
        <w:rPr>
          <w:b/>
          <w:sz w:val="80"/>
        </w:rPr>
      </w:pPr>
    </w:p>
    <w:p w:rsidR="003578B6" w:rsidRDefault="00C424F2" w:rsidP="00EB4E4F">
      <w:pPr>
        <w:pStyle w:val="BodyText"/>
        <w:ind w:left="102" w:right="420"/>
      </w:pPr>
      <w:r>
        <w:t>February 2016</w:t>
      </w:r>
    </w:p>
    <w:p w:rsidR="00160B46" w:rsidRDefault="00160B46" w:rsidP="00EB4E4F">
      <w:pPr>
        <w:pStyle w:val="BodyText"/>
        <w:ind w:left="102" w:right="420"/>
      </w:pPr>
      <w:r>
        <w:t>Reviewed August 2018, June 2021</w:t>
      </w:r>
      <w:r w:rsidR="00EB4E4F">
        <w:t>, March 2023</w:t>
      </w:r>
      <w:r w:rsidR="00D96AD7">
        <w:t>, March 2025</w:t>
      </w:r>
    </w:p>
    <w:p w:rsidR="003578B6" w:rsidRDefault="00D96AD7" w:rsidP="00EB4E4F">
      <w:pPr>
        <w:pStyle w:val="BodyText"/>
        <w:ind w:left="102" w:right="420"/>
      </w:pPr>
      <w:r>
        <w:t>Review date March 2027</w:t>
      </w:r>
    </w:p>
    <w:p w:rsidR="003578B6" w:rsidRDefault="003578B6">
      <w:pPr>
        <w:sectPr w:rsidR="003578B6">
          <w:type w:val="continuous"/>
          <w:pgSz w:w="11910" w:h="16840"/>
          <w:pgMar w:top="1580" w:right="1080" w:bottom="280" w:left="1340" w:header="720" w:footer="720" w:gutter="0"/>
          <w:cols w:space="720"/>
        </w:sectPr>
      </w:pPr>
    </w:p>
    <w:p w:rsidR="003578B6" w:rsidRDefault="00C424F2">
      <w:pPr>
        <w:pStyle w:val="Heading1"/>
        <w:spacing w:before="75"/>
      </w:pPr>
      <w:r>
        <w:rPr>
          <w:color w:val="00AFEF"/>
        </w:rPr>
        <w:lastRenderedPageBreak/>
        <w:t>What is a Strategy Meeting?</w:t>
      </w:r>
    </w:p>
    <w:p w:rsidR="003578B6" w:rsidRDefault="00C424F2">
      <w:pPr>
        <w:pStyle w:val="BodyText"/>
        <w:spacing w:before="277"/>
        <w:ind w:left="100" w:right="419"/>
      </w:pPr>
      <w:r>
        <w:t>A strategy meeting will not be necessary in all cases, where a discussion will suffice. However in more complex cases a meeting will be useful.</w:t>
      </w:r>
    </w:p>
    <w:p w:rsidR="003578B6" w:rsidRDefault="003578B6">
      <w:pPr>
        <w:pStyle w:val="BodyText"/>
      </w:pPr>
    </w:p>
    <w:p w:rsidR="003578B6" w:rsidRDefault="00C424F2">
      <w:pPr>
        <w:pStyle w:val="BodyText"/>
        <w:ind w:left="100" w:right="965"/>
      </w:pPr>
      <w:r>
        <w:t>The purpose of a Strategy Meeting is to share, discuss</w:t>
      </w:r>
      <w:r w:rsidR="00A11CA1">
        <w:t xml:space="preserve"> and consider the information</w:t>
      </w:r>
      <w:r>
        <w:t xml:space="preserve"> and agree</w:t>
      </w:r>
      <w:r w:rsidR="00A11CA1">
        <w:t xml:space="preserve"> Safeguarding Protection</w:t>
      </w:r>
      <w:r>
        <w:t xml:space="preserve"> and formal Safeguarding Section 42 Enquiry actions as appropriate.</w:t>
      </w:r>
    </w:p>
    <w:p w:rsidR="003578B6" w:rsidRDefault="003578B6">
      <w:pPr>
        <w:pStyle w:val="BodyText"/>
      </w:pPr>
    </w:p>
    <w:p w:rsidR="003578B6" w:rsidRDefault="00C424F2">
      <w:pPr>
        <w:pStyle w:val="BodyText"/>
        <w:ind w:left="100"/>
      </w:pPr>
      <w:r>
        <w:t>This may include:</w:t>
      </w:r>
    </w:p>
    <w:p w:rsidR="003578B6" w:rsidRDefault="00C424F2">
      <w:pPr>
        <w:pStyle w:val="ListParagraph"/>
        <w:numPr>
          <w:ilvl w:val="0"/>
          <w:numId w:val="1"/>
        </w:numPr>
        <w:tabs>
          <w:tab w:val="left" w:pos="820"/>
          <w:tab w:val="left" w:pos="821"/>
        </w:tabs>
        <w:spacing w:before="1"/>
        <w:ind w:right="368"/>
        <w:rPr>
          <w:sz w:val="24"/>
        </w:rPr>
      </w:pPr>
      <w:r>
        <w:rPr>
          <w:sz w:val="24"/>
        </w:rPr>
        <w:t>The creation or revision of a Protection or Support Plan to address needs and risks</w:t>
      </w:r>
    </w:p>
    <w:p w:rsidR="003578B6" w:rsidRDefault="00C424F2">
      <w:pPr>
        <w:pStyle w:val="ListParagraph"/>
        <w:numPr>
          <w:ilvl w:val="0"/>
          <w:numId w:val="1"/>
        </w:numPr>
        <w:tabs>
          <w:tab w:val="left" w:pos="820"/>
          <w:tab w:val="left" w:pos="821"/>
        </w:tabs>
        <w:spacing w:line="293" w:lineRule="exact"/>
        <w:rPr>
          <w:sz w:val="24"/>
        </w:rPr>
      </w:pPr>
      <w:r>
        <w:rPr>
          <w:sz w:val="24"/>
        </w:rPr>
        <w:t>Consider any potential Criminal element to the abuse and</w:t>
      </w:r>
      <w:r>
        <w:rPr>
          <w:spacing w:val="-10"/>
          <w:sz w:val="24"/>
        </w:rPr>
        <w:t xml:space="preserve"> </w:t>
      </w:r>
      <w:r>
        <w:rPr>
          <w:sz w:val="24"/>
        </w:rPr>
        <w:t>neglect</w:t>
      </w:r>
    </w:p>
    <w:p w:rsidR="003578B6" w:rsidRPr="00B6382D" w:rsidRDefault="00C424F2" w:rsidP="00B6382D">
      <w:pPr>
        <w:pStyle w:val="ListParagraph"/>
        <w:numPr>
          <w:ilvl w:val="0"/>
          <w:numId w:val="1"/>
        </w:numPr>
        <w:tabs>
          <w:tab w:val="left" w:pos="820"/>
          <w:tab w:val="left" w:pos="821"/>
        </w:tabs>
        <w:spacing w:line="293" w:lineRule="exact"/>
        <w:rPr>
          <w:sz w:val="24"/>
        </w:rPr>
      </w:pPr>
      <w:r>
        <w:rPr>
          <w:sz w:val="24"/>
        </w:rPr>
        <w:t>Consider any actions needed to reduce the future risk of</w:t>
      </w:r>
      <w:r>
        <w:rPr>
          <w:spacing w:val="-14"/>
          <w:sz w:val="24"/>
        </w:rPr>
        <w:t xml:space="preserve"> </w:t>
      </w:r>
      <w:r>
        <w:rPr>
          <w:sz w:val="24"/>
        </w:rPr>
        <w:t>harm.</w:t>
      </w:r>
    </w:p>
    <w:p w:rsidR="003578B6" w:rsidRDefault="003578B6">
      <w:pPr>
        <w:pStyle w:val="BodyText"/>
        <w:rPr>
          <w:sz w:val="28"/>
        </w:rPr>
      </w:pPr>
    </w:p>
    <w:p w:rsidR="003578B6" w:rsidRDefault="00C424F2">
      <w:pPr>
        <w:pStyle w:val="Heading1"/>
        <w:spacing w:before="224"/>
      </w:pPr>
      <w:r>
        <w:rPr>
          <w:color w:val="00AFEF"/>
        </w:rPr>
        <w:t>When might a Strategy Meeting be called?</w:t>
      </w:r>
    </w:p>
    <w:p w:rsidR="003578B6" w:rsidRDefault="00C424F2">
      <w:pPr>
        <w:pStyle w:val="ListParagraph"/>
        <w:numPr>
          <w:ilvl w:val="0"/>
          <w:numId w:val="1"/>
        </w:numPr>
        <w:tabs>
          <w:tab w:val="left" w:pos="820"/>
          <w:tab w:val="left" w:pos="821"/>
        </w:tabs>
        <w:spacing w:before="284" w:line="235" w:lineRule="auto"/>
        <w:ind w:right="924"/>
        <w:rPr>
          <w:sz w:val="24"/>
        </w:rPr>
      </w:pPr>
      <w:r>
        <w:rPr>
          <w:sz w:val="24"/>
        </w:rPr>
        <w:t>Where the health and safety of the adult is, or may be, compromised and Protection and Enquiry Actions may be</w:t>
      </w:r>
      <w:r>
        <w:rPr>
          <w:spacing w:val="-8"/>
          <w:sz w:val="24"/>
        </w:rPr>
        <w:t xml:space="preserve"> </w:t>
      </w:r>
      <w:r>
        <w:rPr>
          <w:sz w:val="24"/>
        </w:rPr>
        <w:t>required.</w:t>
      </w:r>
    </w:p>
    <w:p w:rsidR="003578B6" w:rsidRDefault="00C424F2">
      <w:pPr>
        <w:pStyle w:val="ListParagraph"/>
        <w:numPr>
          <w:ilvl w:val="0"/>
          <w:numId w:val="1"/>
        </w:numPr>
        <w:tabs>
          <w:tab w:val="left" w:pos="820"/>
          <w:tab w:val="left" w:pos="821"/>
        </w:tabs>
        <w:spacing w:before="3" w:line="294" w:lineRule="exact"/>
        <w:rPr>
          <w:sz w:val="24"/>
        </w:rPr>
      </w:pPr>
      <w:r>
        <w:rPr>
          <w:sz w:val="24"/>
        </w:rPr>
        <w:t>To make sure effective risk management arrangements are in</w:t>
      </w:r>
      <w:r>
        <w:rPr>
          <w:spacing w:val="-9"/>
          <w:sz w:val="24"/>
        </w:rPr>
        <w:t xml:space="preserve"> </w:t>
      </w:r>
      <w:r>
        <w:rPr>
          <w:sz w:val="24"/>
        </w:rPr>
        <w:t>place.</w:t>
      </w:r>
    </w:p>
    <w:p w:rsidR="003578B6" w:rsidRDefault="00C424F2">
      <w:pPr>
        <w:pStyle w:val="ListParagraph"/>
        <w:numPr>
          <w:ilvl w:val="0"/>
          <w:numId w:val="1"/>
        </w:numPr>
        <w:tabs>
          <w:tab w:val="left" w:pos="820"/>
          <w:tab w:val="left" w:pos="821"/>
        </w:tabs>
        <w:spacing w:line="294" w:lineRule="exact"/>
        <w:rPr>
          <w:sz w:val="24"/>
        </w:rPr>
      </w:pPr>
      <w:r>
        <w:rPr>
          <w:sz w:val="24"/>
        </w:rPr>
        <w:t>To consider what legal or statutory actions or redress may be</w:t>
      </w:r>
      <w:r>
        <w:rPr>
          <w:spacing w:val="-19"/>
          <w:sz w:val="24"/>
        </w:rPr>
        <w:t xml:space="preserve"> </w:t>
      </w:r>
      <w:r>
        <w:rPr>
          <w:sz w:val="24"/>
        </w:rPr>
        <w:t>needed.</w:t>
      </w:r>
    </w:p>
    <w:p w:rsidR="003578B6" w:rsidRDefault="00C424F2">
      <w:pPr>
        <w:pStyle w:val="ListParagraph"/>
        <w:numPr>
          <w:ilvl w:val="0"/>
          <w:numId w:val="1"/>
        </w:numPr>
        <w:tabs>
          <w:tab w:val="left" w:pos="820"/>
          <w:tab w:val="left" w:pos="821"/>
        </w:tabs>
        <w:spacing w:before="40"/>
        <w:ind w:right="1067"/>
        <w:rPr>
          <w:sz w:val="24"/>
        </w:rPr>
      </w:pPr>
      <w:r>
        <w:rPr>
          <w:sz w:val="24"/>
        </w:rPr>
        <w:t>Where the allegations indicate a potential Criminal Investigation may</w:t>
      </w:r>
      <w:r>
        <w:rPr>
          <w:spacing w:val="-31"/>
          <w:sz w:val="24"/>
        </w:rPr>
        <w:t xml:space="preserve"> </w:t>
      </w:r>
      <w:r>
        <w:rPr>
          <w:sz w:val="24"/>
        </w:rPr>
        <w:t>be required.</w:t>
      </w:r>
    </w:p>
    <w:p w:rsidR="003578B6" w:rsidRDefault="00C424F2">
      <w:pPr>
        <w:pStyle w:val="ListParagraph"/>
        <w:numPr>
          <w:ilvl w:val="0"/>
          <w:numId w:val="1"/>
        </w:numPr>
        <w:tabs>
          <w:tab w:val="left" w:pos="820"/>
          <w:tab w:val="left" w:pos="821"/>
        </w:tabs>
        <w:ind w:right="793"/>
        <w:rPr>
          <w:sz w:val="24"/>
        </w:rPr>
      </w:pPr>
      <w:r>
        <w:rPr>
          <w:sz w:val="24"/>
        </w:rPr>
        <w:t>Where there are previous safeguarding concerns that indicate that the risk may be higher than originally</w:t>
      </w:r>
      <w:r>
        <w:rPr>
          <w:spacing w:val="-9"/>
          <w:sz w:val="24"/>
        </w:rPr>
        <w:t xml:space="preserve"> </w:t>
      </w:r>
      <w:r>
        <w:rPr>
          <w:sz w:val="24"/>
        </w:rPr>
        <w:t>thought.</w:t>
      </w:r>
    </w:p>
    <w:p w:rsidR="003578B6" w:rsidRDefault="00C424F2">
      <w:pPr>
        <w:pStyle w:val="ListParagraph"/>
        <w:numPr>
          <w:ilvl w:val="0"/>
          <w:numId w:val="1"/>
        </w:numPr>
        <w:tabs>
          <w:tab w:val="left" w:pos="820"/>
          <w:tab w:val="left" w:pos="821"/>
        </w:tabs>
        <w:spacing w:line="293" w:lineRule="exact"/>
        <w:rPr>
          <w:sz w:val="24"/>
        </w:rPr>
      </w:pPr>
      <w:r>
        <w:rPr>
          <w:sz w:val="24"/>
        </w:rPr>
        <w:t>Where there are numerous agencies that can offer support and</w:t>
      </w:r>
      <w:r>
        <w:rPr>
          <w:spacing w:val="-19"/>
          <w:sz w:val="24"/>
        </w:rPr>
        <w:t xml:space="preserve"> </w:t>
      </w:r>
      <w:r>
        <w:rPr>
          <w:sz w:val="24"/>
        </w:rPr>
        <w:t>protection</w:t>
      </w:r>
    </w:p>
    <w:p w:rsidR="003578B6" w:rsidRDefault="003578B6">
      <w:pPr>
        <w:pStyle w:val="BodyText"/>
        <w:rPr>
          <w:sz w:val="28"/>
        </w:rPr>
      </w:pPr>
    </w:p>
    <w:p w:rsidR="003578B6" w:rsidRDefault="00C424F2">
      <w:pPr>
        <w:pStyle w:val="Heading1"/>
        <w:spacing w:before="222"/>
      </w:pPr>
      <w:r>
        <w:rPr>
          <w:color w:val="00AFEF"/>
        </w:rPr>
        <w:t>What will the Strategy Meeting discuss?</w:t>
      </w:r>
    </w:p>
    <w:p w:rsidR="003578B6" w:rsidRDefault="00C424F2">
      <w:pPr>
        <w:pStyle w:val="ListParagraph"/>
        <w:numPr>
          <w:ilvl w:val="0"/>
          <w:numId w:val="1"/>
        </w:numPr>
        <w:tabs>
          <w:tab w:val="left" w:pos="820"/>
          <w:tab w:val="left" w:pos="821"/>
        </w:tabs>
        <w:spacing w:before="280" w:line="294" w:lineRule="exact"/>
        <w:rPr>
          <w:sz w:val="24"/>
        </w:rPr>
      </w:pPr>
      <w:r>
        <w:rPr>
          <w:sz w:val="24"/>
        </w:rPr>
        <w:t>Issues associated to the mental capacity of the adult and those</w:t>
      </w:r>
      <w:r>
        <w:rPr>
          <w:spacing w:val="-7"/>
          <w:sz w:val="24"/>
        </w:rPr>
        <w:t xml:space="preserve"> </w:t>
      </w:r>
      <w:r>
        <w:rPr>
          <w:sz w:val="24"/>
        </w:rPr>
        <w:t>involved.</w:t>
      </w:r>
    </w:p>
    <w:p w:rsidR="003578B6" w:rsidRDefault="00C424F2">
      <w:pPr>
        <w:pStyle w:val="ListParagraph"/>
        <w:numPr>
          <w:ilvl w:val="0"/>
          <w:numId w:val="1"/>
        </w:numPr>
        <w:tabs>
          <w:tab w:val="left" w:pos="820"/>
          <w:tab w:val="left" w:pos="821"/>
        </w:tabs>
        <w:spacing w:before="5" w:line="235" w:lineRule="auto"/>
        <w:ind w:right="1225"/>
        <w:rPr>
          <w:sz w:val="24"/>
        </w:rPr>
      </w:pPr>
      <w:r>
        <w:rPr>
          <w:sz w:val="24"/>
        </w:rPr>
        <w:t>Whether safeguarding protection is needed and if so, what actions</w:t>
      </w:r>
      <w:r>
        <w:rPr>
          <w:spacing w:val="-29"/>
          <w:sz w:val="24"/>
        </w:rPr>
        <w:t xml:space="preserve"> </w:t>
      </w:r>
      <w:r>
        <w:rPr>
          <w:sz w:val="24"/>
        </w:rPr>
        <w:t>are needed to reduce the risk of harm to the</w:t>
      </w:r>
      <w:r>
        <w:rPr>
          <w:spacing w:val="-6"/>
          <w:sz w:val="24"/>
        </w:rPr>
        <w:t xml:space="preserve"> </w:t>
      </w:r>
      <w:proofErr w:type="gramStart"/>
      <w:r>
        <w:rPr>
          <w:sz w:val="24"/>
        </w:rPr>
        <w:t>adult.</w:t>
      </w:r>
      <w:proofErr w:type="gramEnd"/>
    </w:p>
    <w:p w:rsidR="003578B6" w:rsidRDefault="00C424F2">
      <w:pPr>
        <w:pStyle w:val="ListParagraph"/>
        <w:numPr>
          <w:ilvl w:val="0"/>
          <w:numId w:val="1"/>
        </w:numPr>
        <w:tabs>
          <w:tab w:val="left" w:pos="820"/>
          <w:tab w:val="left" w:pos="821"/>
        </w:tabs>
        <w:spacing w:before="3"/>
        <w:ind w:right="1310"/>
        <w:rPr>
          <w:sz w:val="24"/>
        </w:rPr>
      </w:pPr>
      <w:r>
        <w:rPr>
          <w:sz w:val="24"/>
        </w:rPr>
        <w:t>The views of the adult and what they want any safeguarding action to achieve.</w:t>
      </w:r>
    </w:p>
    <w:p w:rsidR="003578B6" w:rsidRDefault="00C424F2">
      <w:pPr>
        <w:pStyle w:val="ListParagraph"/>
        <w:numPr>
          <w:ilvl w:val="0"/>
          <w:numId w:val="1"/>
        </w:numPr>
        <w:tabs>
          <w:tab w:val="left" w:pos="820"/>
          <w:tab w:val="left" w:pos="821"/>
        </w:tabs>
        <w:ind w:right="391"/>
        <w:rPr>
          <w:sz w:val="24"/>
        </w:rPr>
      </w:pPr>
      <w:r>
        <w:rPr>
          <w:sz w:val="24"/>
        </w:rPr>
        <w:t>The health, social care, communication, cultural needs or other specific needs of the</w:t>
      </w:r>
      <w:r>
        <w:rPr>
          <w:spacing w:val="1"/>
          <w:sz w:val="24"/>
        </w:rPr>
        <w:t xml:space="preserve"> </w:t>
      </w:r>
      <w:r>
        <w:rPr>
          <w:sz w:val="24"/>
        </w:rPr>
        <w:t>adult.</w:t>
      </w:r>
    </w:p>
    <w:p w:rsidR="003578B6" w:rsidRDefault="00C424F2">
      <w:pPr>
        <w:pStyle w:val="ListParagraph"/>
        <w:numPr>
          <w:ilvl w:val="0"/>
          <w:numId w:val="1"/>
        </w:numPr>
        <w:tabs>
          <w:tab w:val="left" w:pos="820"/>
          <w:tab w:val="left" w:pos="821"/>
        </w:tabs>
        <w:spacing w:before="2" w:line="235" w:lineRule="auto"/>
        <w:ind w:right="556"/>
        <w:rPr>
          <w:sz w:val="24"/>
        </w:rPr>
      </w:pPr>
      <w:r>
        <w:rPr>
          <w:sz w:val="24"/>
        </w:rPr>
        <w:t>The likelihood, severity and potential impact of risks to the health, safety and wellbeing of the</w:t>
      </w:r>
      <w:r>
        <w:rPr>
          <w:spacing w:val="-2"/>
          <w:sz w:val="24"/>
        </w:rPr>
        <w:t xml:space="preserve"> </w:t>
      </w:r>
      <w:r>
        <w:rPr>
          <w:sz w:val="24"/>
        </w:rPr>
        <w:t>adult.</w:t>
      </w:r>
    </w:p>
    <w:p w:rsidR="003578B6" w:rsidRDefault="00C424F2">
      <w:pPr>
        <w:pStyle w:val="ListParagraph"/>
        <w:numPr>
          <w:ilvl w:val="0"/>
          <w:numId w:val="1"/>
        </w:numPr>
        <w:tabs>
          <w:tab w:val="left" w:pos="820"/>
          <w:tab w:val="left" w:pos="821"/>
        </w:tabs>
        <w:spacing w:before="3"/>
        <w:ind w:right="910"/>
        <w:rPr>
          <w:sz w:val="24"/>
        </w:rPr>
      </w:pPr>
      <w:r>
        <w:rPr>
          <w:sz w:val="24"/>
        </w:rPr>
        <w:t>Any potential risks to children and agreement on who will arrange a Child Protection referral, where</w:t>
      </w:r>
      <w:r>
        <w:rPr>
          <w:spacing w:val="-1"/>
          <w:sz w:val="24"/>
        </w:rPr>
        <w:t xml:space="preserve"> </w:t>
      </w:r>
      <w:r>
        <w:rPr>
          <w:sz w:val="24"/>
        </w:rPr>
        <w:t>necessary.</w:t>
      </w:r>
    </w:p>
    <w:p w:rsidR="003578B6" w:rsidRDefault="00B6382D">
      <w:pPr>
        <w:pStyle w:val="ListParagraph"/>
        <w:numPr>
          <w:ilvl w:val="0"/>
          <w:numId w:val="1"/>
        </w:numPr>
        <w:tabs>
          <w:tab w:val="left" w:pos="820"/>
          <w:tab w:val="left" w:pos="821"/>
        </w:tabs>
        <w:ind w:right="463"/>
        <w:rPr>
          <w:sz w:val="24"/>
        </w:rPr>
      </w:pPr>
      <w:r>
        <w:rPr>
          <w:sz w:val="24"/>
        </w:rPr>
        <w:t>Whether</w:t>
      </w:r>
      <w:r w:rsidR="00C424F2">
        <w:rPr>
          <w:sz w:val="24"/>
        </w:rPr>
        <w:t xml:space="preserve"> issues affect </w:t>
      </w:r>
      <w:r>
        <w:rPr>
          <w:sz w:val="24"/>
        </w:rPr>
        <w:t>other adults and if the care of those adults is funded by</w:t>
      </w:r>
      <w:r w:rsidR="00C424F2">
        <w:rPr>
          <w:sz w:val="24"/>
        </w:rPr>
        <w:t xml:space="preserve"> other Local Authorities, to arrange for proper notification to those</w:t>
      </w:r>
      <w:r w:rsidR="00C424F2">
        <w:rPr>
          <w:spacing w:val="-3"/>
          <w:sz w:val="24"/>
        </w:rPr>
        <w:t xml:space="preserve"> </w:t>
      </w:r>
      <w:r w:rsidR="00C424F2">
        <w:rPr>
          <w:sz w:val="24"/>
        </w:rPr>
        <w:t>Authorities.</w:t>
      </w:r>
    </w:p>
    <w:p w:rsidR="003578B6" w:rsidRDefault="00C424F2">
      <w:pPr>
        <w:pStyle w:val="ListParagraph"/>
        <w:numPr>
          <w:ilvl w:val="0"/>
          <w:numId w:val="1"/>
        </w:numPr>
        <w:tabs>
          <w:tab w:val="left" w:pos="820"/>
          <w:tab w:val="left" w:pos="821"/>
        </w:tabs>
        <w:ind w:right="485"/>
        <w:rPr>
          <w:sz w:val="24"/>
        </w:rPr>
      </w:pPr>
      <w:r>
        <w:rPr>
          <w:sz w:val="24"/>
        </w:rPr>
        <w:t>Whether the adult remains at risk of abuse or neglect and whether they need a Safeguarding Protection Plan. A Protection Plan records any</w:t>
      </w:r>
      <w:r>
        <w:rPr>
          <w:spacing w:val="-22"/>
          <w:sz w:val="24"/>
        </w:rPr>
        <w:t xml:space="preserve"> </w:t>
      </w:r>
      <w:r>
        <w:rPr>
          <w:sz w:val="24"/>
        </w:rPr>
        <w:t>arrangements</w:t>
      </w:r>
    </w:p>
    <w:p w:rsidR="003578B6" w:rsidRDefault="003578B6">
      <w:pPr>
        <w:rPr>
          <w:sz w:val="24"/>
        </w:rPr>
        <w:sectPr w:rsidR="003578B6">
          <w:pgSz w:w="11910" w:h="16840"/>
          <w:pgMar w:top="1340" w:right="1080" w:bottom="280" w:left="1340" w:header="720" w:footer="720" w:gutter="0"/>
          <w:cols w:space="720"/>
        </w:sectPr>
      </w:pPr>
    </w:p>
    <w:p w:rsidR="003578B6" w:rsidRDefault="00C424F2">
      <w:pPr>
        <w:pStyle w:val="BodyText"/>
        <w:spacing w:before="77"/>
        <w:ind w:left="820" w:right="419"/>
      </w:pPr>
      <w:proofErr w:type="gramStart"/>
      <w:r>
        <w:lastRenderedPageBreak/>
        <w:t>that</w:t>
      </w:r>
      <w:proofErr w:type="gramEnd"/>
      <w:r>
        <w:t xml:space="preserve"> have been agreed with the adult about the actions needed, and who by, to keep them safe.</w:t>
      </w:r>
    </w:p>
    <w:p w:rsidR="003578B6" w:rsidRDefault="003578B6">
      <w:pPr>
        <w:pStyle w:val="BodyText"/>
      </w:pPr>
    </w:p>
    <w:p w:rsidR="003578B6" w:rsidRDefault="00C424F2">
      <w:pPr>
        <w:pStyle w:val="BodyText"/>
        <w:ind w:left="100" w:right="431"/>
      </w:pPr>
      <w:r>
        <w:t xml:space="preserve">The Safeguarding Adults Manager will </w:t>
      </w:r>
      <w:r w:rsidR="00B6382D">
        <w:t xml:space="preserve">decide who to invite and </w:t>
      </w:r>
      <w:r>
        <w:t>chair the Strategy M</w:t>
      </w:r>
      <w:r w:rsidR="00B6382D">
        <w:t>eeting.</w:t>
      </w:r>
    </w:p>
    <w:p w:rsidR="003578B6" w:rsidRDefault="003578B6">
      <w:pPr>
        <w:pStyle w:val="BodyText"/>
        <w:rPr>
          <w:sz w:val="26"/>
        </w:rPr>
      </w:pPr>
    </w:p>
    <w:p w:rsidR="003578B6" w:rsidRDefault="003578B6">
      <w:pPr>
        <w:pStyle w:val="BodyText"/>
        <w:spacing w:before="10"/>
        <w:rPr>
          <w:sz w:val="21"/>
        </w:rPr>
      </w:pPr>
    </w:p>
    <w:p w:rsidR="003578B6" w:rsidRDefault="00C424F2">
      <w:pPr>
        <w:pStyle w:val="Heading1"/>
      </w:pPr>
      <w:r>
        <w:rPr>
          <w:color w:val="00AFEF"/>
        </w:rPr>
        <w:t>If th</w:t>
      </w:r>
      <w:r w:rsidR="00B6382D">
        <w:rPr>
          <w:color w:val="00AFEF"/>
        </w:rPr>
        <w:t>e adult does not wish to attend</w:t>
      </w:r>
    </w:p>
    <w:p w:rsidR="003578B6" w:rsidRDefault="00C424F2">
      <w:pPr>
        <w:pStyle w:val="BodyText"/>
        <w:spacing w:before="277"/>
        <w:ind w:left="100"/>
      </w:pPr>
      <w:r>
        <w:t>The meeting is about the adult, but they do not have to attend. It’s their choice.</w:t>
      </w:r>
    </w:p>
    <w:p w:rsidR="003578B6" w:rsidRDefault="00C424F2">
      <w:pPr>
        <w:pStyle w:val="BodyText"/>
        <w:ind w:left="100" w:right="471"/>
      </w:pPr>
      <w:r>
        <w:t>If they are worried about attending, they may wish to talk to the Safeguarding Ad</w:t>
      </w:r>
      <w:r w:rsidR="00A11CA1">
        <w:t>ults Manager or Enquiry Officer</w:t>
      </w:r>
      <w:r>
        <w:t>. They will be able to talk to the adult about any concerns they may have.</w:t>
      </w:r>
    </w:p>
    <w:p w:rsidR="003578B6" w:rsidRDefault="003578B6">
      <w:pPr>
        <w:pStyle w:val="BodyText"/>
      </w:pPr>
    </w:p>
    <w:p w:rsidR="003578B6" w:rsidRDefault="00C424F2">
      <w:pPr>
        <w:pStyle w:val="BodyText"/>
        <w:spacing w:before="1"/>
        <w:ind w:left="100"/>
      </w:pPr>
      <w:r>
        <w:t>If the adult decides not to come they may want to do one of the following instead:</w:t>
      </w:r>
    </w:p>
    <w:p w:rsidR="003578B6" w:rsidRDefault="00C424F2">
      <w:pPr>
        <w:pStyle w:val="ListParagraph"/>
        <w:numPr>
          <w:ilvl w:val="0"/>
          <w:numId w:val="1"/>
        </w:numPr>
        <w:tabs>
          <w:tab w:val="left" w:pos="820"/>
          <w:tab w:val="left" w:pos="821"/>
        </w:tabs>
        <w:spacing w:line="293" w:lineRule="exact"/>
        <w:rPr>
          <w:sz w:val="24"/>
        </w:rPr>
      </w:pPr>
      <w:r>
        <w:rPr>
          <w:sz w:val="24"/>
        </w:rPr>
        <w:t>give their views in writing,</w:t>
      </w:r>
      <w:r>
        <w:rPr>
          <w:spacing w:val="-1"/>
          <w:sz w:val="24"/>
        </w:rPr>
        <w:t xml:space="preserve"> </w:t>
      </w:r>
      <w:r>
        <w:rPr>
          <w:sz w:val="24"/>
        </w:rPr>
        <w:t>or</w:t>
      </w:r>
    </w:p>
    <w:p w:rsidR="003578B6" w:rsidRDefault="00C424F2">
      <w:pPr>
        <w:pStyle w:val="ListParagraph"/>
        <w:numPr>
          <w:ilvl w:val="0"/>
          <w:numId w:val="1"/>
        </w:numPr>
        <w:tabs>
          <w:tab w:val="left" w:pos="820"/>
          <w:tab w:val="left" w:pos="821"/>
        </w:tabs>
        <w:ind w:right="872"/>
        <w:rPr>
          <w:sz w:val="24"/>
        </w:rPr>
      </w:pPr>
      <w:r>
        <w:rPr>
          <w:sz w:val="24"/>
        </w:rPr>
        <w:t>ask someone to attend on their behalf, for example an advocate, friend or family member,</w:t>
      </w:r>
      <w:r>
        <w:rPr>
          <w:spacing w:val="-2"/>
          <w:sz w:val="24"/>
        </w:rPr>
        <w:t xml:space="preserve"> </w:t>
      </w:r>
      <w:r>
        <w:rPr>
          <w:sz w:val="24"/>
        </w:rPr>
        <w:t>or</w:t>
      </w:r>
    </w:p>
    <w:p w:rsidR="003578B6" w:rsidRDefault="00C424F2">
      <w:pPr>
        <w:pStyle w:val="ListParagraph"/>
        <w:numPr>
          <w:ilvl w:val="0"/>
          <w:numId w:val="1"/>
        </w:numPr>
        <w:tabs>
          <w:tab w:val="left" w:pos="820"/>
          <w:tab w:val="left" w:pos="821"/>
        </w:tabs>
        <w:ind w:right="382"/>
        <w:rPr>
          <w:sz w:val="24"/>
        </w:rPr>
      </w:pPr>
      <w:r>
        <w:rPr>
          <w:sz w:val="24"/>
        </w:rPr>
        <w:t>ask the Safeguarding worker or Safeguarding Adults Manager to pass on their views</w:t>
      </w:r>
    </w:p>
    <w:p w:rsidR="003578B6" w:rsidRDefault="003578B6">
      <w:pPr>
        <w:pStyle w:val="BodyText"/>
        <w:rPr>
          <w:sz w:val="26"/>
        </w:rPr>
      </w:pPr>
    </w:p>
    <w:p w:rsidR="003578B6" w:rsidRDefault="003578B6">
      <w:pPr>
        <w:pStyle w:val="BodyText"/>
        <w:spacing w:before="4"/>
        <w:rPr>
          <w:sz w:val="21"/>
        </w:rPr>
      </w:pPr>
    </w:p>
    <w:p w:rsidR="003578B6" w:rsidRDefault="00C424F2">
      <w:pPr>
        <w:pStyle w:val="Heading1"/>
      </w:pPr>
      <w:r>
        <w:rPr>
          <w:color w:val="00AFEF"/>
        </w:rPr>
        <w:t>I</w:t>
      </w:r>
      <w:r w:rsidR="00B6382D">
        <w:rPr>
          <w:color w:val="00AFEF"/>
        </w:rPr>
        <w:t>f the adult does wish to attend</w:t>
      </w:r>
    </w:p>
    <w:p w:rsidR="003578B6" w:rsidRDefault="00C424F2">
      <w:pPr>
        <w:pStyle w:val="BodyText"/>
        <w:spacing w:before="279"/>
        <w:ind w:left="100" w:right="471"/>
      </w:pPr>
      <w:r>
        <w:t>The adult can bring someone to support them at the meeting. This might be a family member, friend or an advocate.</w:t>
      </w:r>
    </w:p>
    <w:p w:rsidR="003578B6" w:rsidRDefault="003578B6">
      <w:pPr>
        <w:pStyle w:val="BodyText"/>
      </w:pPr>
    </w:p>
    <w:p w:rsidR="003578B6" w:rsidRDefault="00C424F2">
      <w:pPr>
        <w:pStyle w:val="BodyText"/>
        <w:ind w:left="100" w:right="391"/>
      </w:pPr>
      <w:r>
        <w:t>The meeting is about the adult and their views and wishes about what should happen are very important. The Chair of the meeting will make sure the adult’s views are heard and listened to by everyone</w:t>
      </w:r>
      <w:r>
        <w:rPr>
          <w:spacing w:val="-6"/>
        </w:rPr>
        <w:t xml:space="preserve"> </w:t>
      </w:r>
      <w:r>
        <w:t>else.</w:t>
      </w:r>
    </w:p>
    <w:p w:rsidR="003578B6" w:rsidRDefault="003578B6">
      <w:pPr>
        <w:pStyle w:val="BodyText"/>
      </w:pPr>
    </w:p>
    <w:p w:rsidR="003578B6" w:rsidRDefault="00C424F2">
      <w:pPr>
        <w:pStyle w:val="BodyText"/>
        <w:spacing w:before="1"/>
        <w:ind w:left="100" w:right="351"/>
      </w:pPr>
      <w:r>
        <w:t>The meeting will need to decide what actions need to take place and by who to make the adult safer and improve their wellbeing. This will be a group decision and the adult’s views will form part of this decision.</w:t>
      </w:r>
    </w:p>
    <w:p w:rsidR="003578B6" w:rsidRDefault="003578B6">
      <w:pPr>
        <w:pStyle w:val="BodyText"/>
      </w:pPr>
    </w:p>
    <w:p w:rsidR="003578B6" w:rsidRDefault="00C424F2">
      <w:pPr>
        <w:pStyle w:val="BodyText"/>
        <w:ind w:left="100" w:right="431"/>
      </w:pPr>
      <w:r>
        <w:t xml:space="preserve">A Protection Plan may be agreed - this is about how the adult wants to be supported to be safe. Decisions about the adult’s welfare or care will </w:t>
      </w:r>
      <w:r w:rsidR="00B6382D">
        <w:t xml:space="preserve">in most cases </w:t>
      </w:r>
      <w:r>
        <w:t>need to be agreed with them.</w:t>
      </w:r>
      <w:r w:rsidR="00B6382D">
        <w:t xml:space="preserve"> However, depending on the risk, their engagement and wider public interest actions may need to be taken without their agreement. </w:t>
      </w:r>
    </w:p>
    <w:p w:rsidR="003578B6" w:rsidRDefault="003578B6">
      <w:pPr>
        <w:pStyle w:val="BodyText"/>
      </w:pPr>
    </w:p>
    <w:p w:rsidR="003578B6" w:rsidRDefault="00C424F2">
      <w:pPr>
        <w:pStyle w:val="BodyText"/>
        <w:ind w:left="100" w:right="551"/>
      </w:pPr>
      <w:r>
        <w:t>If the adult has been assessed as not having mental capacity to make a particular decision, then it will need to be made in their ‘best interests’. Their views, wishes, feelings and beliefs will be taken into account. Such decisions are made in line with Mental Capacity Act 2005.</w:t>
      </w:r>
    </w:p>
    <w:p w:rsidR="003578B6" w:rsidRDefault="003578B6">
      <w:pPr>
        <w:pStyle w:val="BodyText"/>
      </w:pPr>
    </w:p>
    <w:p w:rsidR="003578B6" w:rsidRDefault="00C424F2">
      <w:pPr>
        <w:pStyle w:val="BodyText"/>
        <w:ind w:left="100" w:right="951"/>
      </w:pPr>
      <w:r>
        <w:t>More details about the Strategy Meeting can be found in the Rochdale Borough Safeguarding Adults Board Multi-Agency Policy and Procedure</w:t>
      </w:r>
      <w:r w:rsidR="00A11CA1">
        <w:t xml:space="preserve">s which can be downloaded from </w:t>
      </w:r>
      <w:hyperlink r:id="rId6" w:history="1">
        <w:r w:rsidR="00A11CA1" w:rsidRPr="00146EAA">
          <w:rPr>
            <w:rStyle w:val="Hyperlink"/>
          </w:rPr>
          <w:t>www.rochdalesafeguarding.com</w:t>
        </w:r>
      </w:hyperlink>
      <w:r w:rsidR="00A11CA1">
        <w:t xml:space="preserve"> </w:t>
      </w:r>
    </w:p>
    <w:p w:rsidR="003578B6" w:rsidRDefault="003578B6">
      <w:pPr>
        <w:sectPr w:rsidR="003578B6">
          <w:pgSz w:w="11910" w:h="16840"/>
          <w:pgMar w:top="1340" w:right="1080" w:bottom="280" w:left="1340" w:header="720" w:footer="720" w:gutter="0"/>
          <w:cols w:space="720"/>
        </w:sectPr>
      </w:pPr>
    </w:p>
    <w:p w:rsidR="003578B6" w:rsidRDefault="00C424F2">
      <w:pPr>
        <w:pStyle w:val="Heading1"/>
        <w:spacing w:before="75"/>
      </w:pPr>
      <w:r>
        <w:rPr>
          <w:color w:val="00AFEF"/>
        </w:rPr>
        <w:lastRenderedPageBreak/>
        <w:t>Who else will be at the Meeting?</w:t>
      </w:r>
    </w:p>
    <w:p w:rsidR="003578B6" w:rsidRDefault="00A11CA1">
      <w:pPr>
        <w:pStyle w:val="BodyText"/>
        <w:spacing w:before="277"/>
        <w:ind w:left="100"/>
      </w:pPr>
      <w:r>
        <w:t xml:space="preserve">There may be number of </w:t>
      </w:r>
      <w:r w:rsidR="00D96AD7">
        <w:t>professionals</w:t>
      </w:r>
      <w:r w:rsidR="00C424F2">
        <w:t xml:space="preserve"> at the meeting.</w:t>
      </w:r>
    </w:p>
    <w:p w:rsidR="003578B6" w:rsidRDefault="003578B6">
      <w:pPr>
        <w:pStyle w:val="BodyText"/>
        <w:spacing w:before="1"/>
      </w:pPr>
    </w:p>
    <w:p w:rsidR="003578B6" w:rsidRDefault="00C424F2">
      <w:pPr>
        <w:pStyle w:val="ListParagraph"/>
        <w:numPr>
          <w:ilvl w:val="0"/>
          <w:numId w:val="1"/>
        </w:numPr>
        <w:tabs>
          <w:tab w:val="left" w:pos="820"/>
          <w:tab w:val="left" w:pos="821"/>
        </w:tabs>
        <w:rPr>
          <w:sz w:val="24"/>
        </w:rPr>
      </w:pPr>
      <w:r>
        <w:rPr>
          <w:sz w:val="24"/>
        </w:rPr>
        <w:t>The Safeguarding Adults Manager and the Safeguarding Enquiry</w:t>
      </w:r>
      <w:r>
        <w:rPr>
          <w:spacing w:val="-17"/>
          <w:sz w:val="24"/>
        </w:rPr>
        <w:t xml:space="preserve"> </w:t>
      </w:r>
      <w:r>
        <w:rPr>
          <w:sz w:val="24"/>
        </w:rPr>
        <w:t>Practitioner</w:t>
      </w:r>
    </w:p>
    <w:p w:rsidR="003578B6" w:rsidRDefault="003578B6">
      <w:pPr>
        <w:pStyle w:val="BodyText"/>
        <w:spacing w:before="10"/>
        <w:rPr>
          <w:sz w:val="23"/>
        </w:rPr>
      </w:pPr>
    </w:p>
    <w:p w:rsidR="003578B6" w:rsidRDefault="00C424F2">
      <w:pPr>
        <w:pStyle w:val="ListParagraph"/>
        <w:numPr>
          <w:ilvl w:val="0"/>
          <w:numId w:val="1"/>
        </w:numPr>
        <w:tabs>
          <w:tab w:val="left" w:pos="820"/>
          <w:tab w:val="left" w:pos="821"/>
        </w:tabs>
        <w:ind w:right="773"/>
        <w:rPr>
          <w:sz w:val="24"/>
        </w:rPr>
      </w:pPr>
      <w:r>
        <w:rPr>
          <w:sz w:val="24"/>
        </w:rPr>
        <w:t>Professionals who have be</w:t>
      </w:r>
      <w:r w:rsidR="009358FF">
        <w:rPr>
          <w:sz w:val="24"/>
        </w:rPr>
        <w:t>en involved in the Enquiry</w:t>
      </w:r>
      <w:r>
        <w:rPr>
          <w:sz w:val="24"/>
        </w:rPr>
        <w:t>, sometimes this may include the police or a health</w:t>
      </w:r>
      <w:r>
        <w:rPr>
          <w:spacing w:val="-7"/>
          <w:sz w:val="24"/>
        </w:rPr>
        <w:t xml:space="preserve"> </w:t>
      </w:r>
      <w:r>
        <w:rPr>
          <w:sz w:val="24"/>
        </w:rPr>
        <w:t>professional</w:t>
      </w:r>
    </w:p>
    <w:p w:rsidR="003578B6" w:rsidRDefault="003578B6">
      <w:pPr>
        <w:pStyle w:val="BodyText"/>
        <w:spacing w:before="10"/>
        <w:rPr>
          <w:sz w:val="23"/>
        </w:rPr>
      </w:pPr>
    </w:p>
    <w:p w:rsidR="003578B6" w:rsidRDefault="00C424F2">
      <w:pPr>
        <w:pStyle w:val="ListParagraph"/>
        <w:numPr>
          <w:ilvl w:val="0"/>
          <w:numId w:val="1"/>
        </w:numPr>
        <w:tabs>
          <w:tab w:val="left" w:pos="820"/>
          <w:tab w:val="left" w:pos="821"/>
        </w:tabs>
        <w:spacing w:before="1"/>
        <w:rPr>
          <w:sz w:val="24"/>
        </w:rPr>
      </w:pPr>
      <w:r>
        <w:rPr>
          <w:sz w:val="24"/>
        </w:rPr>
        <w:t>Care Quality</w:t>
      </w:r>
      <w:r>
        <w:rPr>
          <w:spacing w:val="-3"/>
          <w:sz w:val="24"/>
        </w:rPr>
        <w:t xml:space="preserve"> </w:t>
      </w:r>
      <w:r>
        <w:rPr>
          <w:sz w:val="24"/>
        </w:rPr>
        <w:t>Commission</w:t>
      </w:r>
    </w:p>
    <w:p w:rsidR="003578B6" w:rsidRDefault="003578B6">
      <w:pPr>
        <w:pStyle w:val="BodyText"/>
        <w:spacing w:before="10"/>
        <w:rPr>
          <w:sz w:val="23"/>
        </w:rPr>
      </w:pPr>
    </w:p>
    <w:p w:rsidR="003578B6" w:rsidRDefault="008D649D">
      <w:pPr>
        <w:pStyle w:val="ListParagraph"/>
        <w:numPr>
          <w:ilvl w:val="0"/>
          <w:numId w:val="1"/>
        </w:numPr>
        <w:tabs>
          <w:tab w:val="left" w:pos="820"/>
          <w:tab w:val="left" w:pos="821"/>
        </w:tabs>
        <w:rPr>
          <w:sz w:val="24"/>
        </w:rPr>
      </w:pPr>
      <w:r>
        <w:rPr>
          <w:sz w:val="24"/>
        </w:rPr>
        <w:t>Agencies or p</w:t>
      </w:r>
      <w:r w:rsidR="00C424F2">
        <w:rPr>
          <w:sz w:val="24"/>
        </w:rPr>
        <w:t>eople who provide the adult with support or</w:t>
      </w:r>
      <w:r w:rsidR="00C424F2">
        <w:rPr>
          <w:spacing w:val="-1"/>
          <w:sz w:val="24"/>
        </w:rPr>
        <w:t xml:space="preserve"> </w:t>
      </w:r>
      <w:r w:rsidR="00C424F2">
        <w:rPr>
          <w:sz w:val="24"/>
        </w:rPr>
        <w:t>care</w:t>
      </w:r>
    </w:p>
    <w:p w:rsidR="003578B6" w:rsidRDefault="003578B6">
      <w:pPr>
        <w:pStyle w:val="BodyText"/>
        <w:spacing w:before="8"/>
        <w:rPr>
          <w:sz w:val="23"/>
        </w:rPr>
      </w:pPr>
    </w:p>
    <w:p w:rsidR="003578B6" w:rsidRDefault="00C424F2">
      <w:pPr>
        <w:pStyle w:val="ListParagraph"/>
        <w:numPr>
          <w:ilvl w:val="0"/>
          <w:numId w:val="1"/>
        </w:numPr>
        <w:tabs>
          <w:tab w:val="left" w:pos="820"/>
          <w:tab w:val="left" w:pos="821"/>
        </w:tabs>
        <w:rPr>
          <w:sz w:val="24"/>
        </w:rPr>
      </w:pPr>
      <w:r>
        <w:rPr>
          <w:sz w:val="24"/>
        </w:rPr>
        <w:t>A person recording the minutes of the</w:t>
      </w:r>
      <w:r>
        <w:rPr>
          <w:spacing w:val="-8"/>
          <w:sz w:val="24"/>
        </w:rPr>
        <w:t xml:space="preserve"> </w:t>
      </w:r>
      <w:r>
        <w:rPr>
          <w:sz w:val="24"/>
        </w:rPr>
        <w:t>meeting</w:t>
      </w:r>
    </w:p>
    <w:p w:rsidR="003578B6" w:rsidRDefault="003578B6">
      <w:pPr>
        <w:pStyle w:val="BodyText"/>
        <w:spacing w:before="10"/>
        <w:rPr>
          <w:sz w:val="23"/>
        </w:rPr>
      </w:pPr>
    </w:p>
    <w:p w:rsidR="003578B6" w:rsidRDefault="00C424F2">
      <w:pPr>
        <w:pStyle w:val="BodyText"/>
        <w:ind w:left="100" w:right="418"/>
      </w:pPr>
      <w:r>
        <w:t>Everyone attending the meeting will be sent the minutes</w:t>
      </w:r>
      <w:r w:rsidR="00A11CA1">
        <w:t xml:space="preserve"> of the meeting following the meeting</w:t>
      </w:r>
      <w:r>
        <w:t>. If anyone thinks anything has been recorded wrongly, they can ask the Chair for amendments to be considered.</w:t>
      </w:r>
    </w:p>
    <w:p w:rsidR="003578B6" w:rsidRDefault="003578B6">
      <w:pPr>
        <w:pStyle w:val="BodyText"/>
      </w:pPr>
    </w:p>
    <w:p w:rsidR="003578B6" w:rsidRDefault="00C424F2">
      <w:pPr>
        <w:pStyle w:val="BodyText"/>
        <w:ind w:left="100" w:right="591"/>
      </w:pPr>
      <w:r>
        <w:t>If anyone disagrees with the suggestions for the Protection Plan they can say so at the meeting. If anyone has concerns after the meeting, they can speak to the Safeguarding Adults Manager.</w:t>
      </w:r>
    </w:p>
    <w:p w:rsidR="003578B6" w:rsidRDefault="003578B6">
      <w:pPr>
        <w:pStyle w:val="BodyText"/>
      </w:pPr>
    </w:p>
    <w:p w:rsidR="003578B6" w:rsidRDefault="00C424F2">
      <w:pPr>
        <w:pStyle w:val="BodyText"/>
        <w:spacing w:before="1"/>
        <w:ind w:left="100" w:right="1112"/>
      </w:pPr>
      <w:r>
        <w:t>More details about Strategy meetings can be found in the Rochdale Borough Safeguarding Adults Board Multi-Agency Policy and Procedure</w:t>
      </w:r>
      <w:r w:rsidR="00D96AD7">
        <w:t xml:space="preserve">s which can be downloaded from </w:t>
      </w:r>
      <w:hyperlink r:id="rId7" w:history="1">
        <w:r w:rsidR="00D96AD7" w:rsidRPr="00635C69">
          <w:rPr>
            <w:rStyle w:val="Hyperlink"/>
          </w:rPr>
          <w:t>www.rochdalesafeguarding.com</w:t>
        </w:r>
      </w:hyperlink>
      <w:r w:rsidR="00D96AD7">
        <w:t xml:space="preserve"> </w:t>
      </w:r>
      <w:bookmarkStart w:id="0" w:name="_GoBack"/>
      <w:bookmarkEnd w:id="0"/>
    </w:p>
    <w:p w:rsidR="003578B6" w:rsidRDefault="003578B6">
      <w:pPr>
        <w:pStyle w:val="BodyText"/>
        <w:rPr>
          <w:sz w:val="26"/>
        </w:rPr>
      </w:pPr>
    </w:p>
    <w:p w:rsidR="003578B6" w:rsidRDefault="003578B6">
      <w:pPr>
        <w:pStyle w:val="BodyText"/>
        <w:rPr>
          <w:sz w:val="26"/>
        </w:rPr>
      </w:pPr>
    </w:p>
    <w:p w:rsidR="003578B6" w:rsidRDefault="00C424F2">
      <w:pPr>
        <w:pStyle w:val="BodyText"/>
        <w:spacing w:before="230"/>
        <w:ind w:left="100"/>
      </w:pPr>
      <w:r>
        <w:t>You can use this space to record relevant contact details:</w:t>
      </w:r>
    </w:p>
    <w:p w:rsidR="003578B6" w:rsidRDefault="00C424F2">
      <w:pPr>
        <w:pStyle w:val="BodyText"/>
        <w:spacing w:before="8"/>
      </w:pPr>
      <w:r>
        <w:rPr>
          <w:noProof/>
          <w:lang w:bidi="ar-SA"/>
        </w:rPr>
        <mc:AlternateContent>
          <mc:Choice Requires="wps">
            <w:drawing>
              <wp:anchor distT="0" distB="0" distL="0" distR="0" simplePos="0" relativeHeight="251653120" behindDoc="1" locked="0" layoutInCell="1" allowOverlap="1">
                <wp:simplePos x="0" y="0"/>
                <wp:positionH relativeFrom="page">
                  <wp:posOffset>914400</wp:posOffset>
                </wp:positionH>
                <wp:positionV relativeFrom="paragraph">
                  <wp:posOffset>211455</wp:posOffset>
                </wp:positionV>
                <wp:extent cx="5715635" cy="0"/>
                <wp:effectExtent l="9525" t="6985" r="8890" b="12065"/>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405BE" id="Line 1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65pt" to="522.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7RHg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" strokeweight=".33339mm">
                <w10:wrap type="topAndBottom" anchorx="page"/>
              </v:line>
            </w:pict>
          </mc:Fallback>
        </mc:AlternateContent>
      </w:r>
      <w:r>
        <w:rPr>
          <w:noProof/>
          <w:lang w:bidi="ar-SA"/>
        </w:rPr>
        <mc:AlternateContent>
          <mc:Choice Requires="wps">
            <w:drawing>
              <wp:anchor distT="0" distB="0" distL="0" distR="0" simplePos="0" relativeHeight="251654144" behindDoc="1" locked="0" layoutInCell="1" allowOverlap="1">
                <wp:simplePos x="0" y="0"/>
                <wp:positionH relativeFrom="page">
                  <wp:posOffset>914400</wp:posOffset>
                </wp:positionH>
                <wp:positionV relativeFrom="paragraph">
                  <wp:posOffset>431165</wp:posOffset>
                </wp:positionV>
                <wp:extent cx="5715635" cy="0"/>
                <wp:effectExtent l="9525" t="7620" r="8890" b="1143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2FFC5" id="Line 1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3.95pt" to="522.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n/HgIAAEQ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" strokeweight=".33339mm">
                <w10:wrap type="topAndBottom" anchorx="page"/>
              </v:line>
            </w:pict>
          </mc:Fallback>
        </mc:AlternateContent>
      </w:r>
      <w:r>
        <w:rPr>
          <w:noProof/>
          <w:lang w:bidi="ar-SA"/>
        </w:rPr>
        <mc:AlternateContent>
          <mc:Choice Requires="wps">
            <w:drawing>
              <wp:anchor distT="0" distB="0" distL="0" distR="0" simplePos="0" relativeHeight="251655168" behindDoc="1" locked="0" layoutInCell="1" allowOverlap="1">
                <wp:simplePos x="0" y="0"/>
                <wp:positionH relativeFrom="page">
                  <wp:posOffset>914400</wp:posOffset>
                </wp:positionH>
                <wp:positionV relativeFrom="paragraph">
                  <wp:posOffset>648970</wp:posOffset>
                </wp:positionV>
                <wp:extent cx="5715635" cy="0"/>
                <wp:effectExtent l="9525" t="6350" r="8890" b="1270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7967F" id="Line 1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1.1pt" to="522.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GNHwIAAEQEAAAOAAAAZHJzL2Uyb0RvYy54bWysU8GO2jAQvVfqP1i+QxI2sG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" strokeweight=".33339mm">
                <w10:wrap type="topAndBottom" anchorx="page"/>
              </v:line>
            </w:pict>
          </mc:Fallback>
        </mc:AlternateContent>
      </w:r>
      <w:r>
        <w:rPr>
          <w:noProof/>
          <w:lang w:bidi="ar-SA"/>
        </w:rPr>
        <mc:AlternateContent>
          <mc:Choice Requires="wpg">
            <w:drawing>
              <wp:anchor distT="0" distB="0" distL="0" distR="0" simplePos="0" relativeHeight="251656192" behindDoc="1" locked="0" layoutInCell="1" allowOverlap="1">
                <wp:simplePos x="0" y="0"/>
                <wp:positionH relativeFrom="page">
                  <wp:posOffset>914400</wp:posOffset>
                </wp:positionH>
                <wp:positionV relativeFrom="paragraph">
                  <wp:posOffset>862965</wp:posOffset>
                </wp:positionV>
                <wp:extent cx="5718810" cy="12065"/>
                <wp:effectExtent l="9525" t="1270" r="15240" b="571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12065"/>
                          <a:chOff x="1440" y="1359"/>
                          <a:chExt cx="9006" cy="19"/>
                        </a:xfrm>
                      </wpg:grpSpPr>
                      <wps:wsp>
                        <wps:cNvPr id="9" name="Line 10"/>
                        <wps:cNvCnPr>
                          <a:cxnSpLocks noChangeShapeType="1"/>
                        </wps:cNvCnPr>
                        <wps:spPr bwMode="auto">
                          <a:xfrm>
                            <a:off x="1440" y="1368"/>
                            <a:ext cx="4001"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5447" y="1368"/>
                            <a:ext cx="4999"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0A928B" id="Group 8" o:spid="_x0000_s1026" style="position:absolute;margin-left:1in;margin-top:67.95pt;width:450.3pt;height:.95pt;z-index:-251660288;mso-wrap-distance-left:0;mso-wrap-distance-right:0;mso-position-horizontal-relative:page" coordorigin="1440,1359" coordsize="900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">
                <v:line id="Line 10" o:spid="_x0000_s1027" style="position:absolute;visibility:visible;mso-wrap-style:square" from="1440,1368" to="5441,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" strokeweight=".33339mm"/>
                <v:line id="Line 9" o:spid="_x0000_s1028" style="position:absolute;visibility:visible;mso-wrap-style:square" from="5447,1368" to="10446,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" strokeweight=".33339mm"/>
                <w10:wrap type="topAndBottom" anchorx="page"/>
              </v:group>
            </w:pict>
          </mc:Fallback>
        </mc:AlternateContent>
      </w:r>
      <w:r>
        <w:rPr>
          <w:noProof/>
          <w:lang w:bidi="ar-SA"/>
        </w:rPr>
        <mc:AlternateContent>
          <mc:Choice Requires="wps">
            <w:drawing>
              <wp:anchor distT="0" distB="0" distL="0" distR="0" simplePos="0" relativeHeight="251657216" behindDoc="1" locked="0" layoutInCell="1" allowOverlap="1">
                <wp:simplePos x="0" y="0"/>
                <wp:positionH relativeFrom="page">
                  <wp:posOffset>914400</wp:posOffset>
                </wp:positionH>
                <wp:positionV relativeFrom="paragraph">
                  <wp:posOffset>1088390</wp:posOffset>
                </wp:positionV>
                <wp:extent cx="5715635" cy="0"/>
                <wp:effectExtent l="9525" t="7620" r="8890" b="1143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3F0C6"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5.7pt" to="522.0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" strokeweight=".33339mm">
                <w10:wrap type="topAndBottom" anchorx="page"/>
              </v:line>
            </w:pict>
          </mc:Fallback>
        </mc:AlternateContent>
      </w:r>
      <w:r>
        <w:rPr>
          <w:noProof/>
          <w:lang w:bidi="ar-SA"/>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1307465</wp:posOffset>
                </wp:positionV>
                <wp:extent cx="5715635" cy="0"/>
                <wp:effectExtent l="9525" t="7620" r="8890" b="1143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2E51E"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2.95pt" to="522.0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20HQIAAEI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" strokeweight=".33339mm">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1525270</wp:posOffset>
                </wp:positionV>
                <wp:extent cx="5715635" cy="0"/>
                <wp:effectExtent l="9525" t="6350" r="8890" b="1270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5567E"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0.1pt" to="522.05pt,1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u6HAIAAEI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" strokeweight=".33339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1744980</wp:posOffset>
                </wp:positionV>
                <wp:extent cx="5715635" cy="0"/>
                <wp:effectExtent l="9525" t="6985" r="8890" b="1206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1499"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7.4pt" to="522.05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YJHQIAAEI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" strokeweight=".33339mm">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914400</wp:posOffset>
                </wp:positionH>
                <wp:positionV relativeFrom="paragraph">
                  <wp:posOffset>1964690</wp:posOffset>
                </wp:positionV>
                <wp:extent cx="5716270" cy="0"/>
                <wp:effectExtent l="9525" t="7620" r="8255" b="1143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E170"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7pt" to="522.1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" strokeweight=".33339mm">
                <w10:wrap type="topAndBottom" anchorx="page"/>
              </v:line>
            </w:pict>
          </mc:Fallback>
        </mc:AlternateContent>
      </w:r>
    </w:p>
    <w:p w:rsidR="003578B6" w:rsidRDefault="003578B6">
      <w:pPr>
        <w:pStyle w:val="BodyText"/>
        <w:spacing w:before="4"/>
        <w:rPr>
          <w:sz w:val="22"/>
        </w:rPr>
      </w:pPr>
    </w:p>
    <w:p w:rsidR="003578B6" w:rsidRDefault="003578B6">
      <w:pPr>
        <w:pStyle w:val="BodyText"/>
        <w:spacing w:before="2"/>
        <w:rPr>
          <w:sz w:val="22"/>
        </w:rPr>
      </w:pPr>
    </w:p>
    <w:p w:rsidR="003578B6" w:rsidRDefault="003578B6">
      <w:pPr>
        <w:pStyle w:val="BodyText"/>
        <w:spacing w:before="5"/>
        <w:rPr>
          <w:sz w:val="22"/>
        </w:rPr>
      </w:pPr>
    </w:p>
    <w:p w:rsidR="003578B6" w:rsidRDefault="003578B6">
      <w:pPr>
        <w:pStyle w:val="BodyText"/>
        <w:spacing w:before="4"/>
        <w:rPr>
          <w:sz w:val="22"/>
        </w:rPr>
      </w:pPr>
    </w:p>
    <w:p w:rsidR="003578B6" w:rsidRDefault="003578B6">
      <w:pPr>
        <w:pStyle w:val="BodyText"/>
        <w:spacing w:before="4"/>
        <w:rPr>
          <w:sz w:val="22"/>
        </w:rPr>
      </w:pPr>
    </w:p>
    <w:p w:rsidR="003578B6" w:rsidRDefault="003578B6">
      <w:pPr>
        <w:pStyle w:val="BodyText"/>
        <w:spacing w:before="2"/>
        <w:rPr>
          <w:sz w:val="22"/>
        </w:rPr>
      </w:pPr>
    </w:p>
    <w:p w:rsidR="003578B6" w:rsidRDefault="003578B6">
      <w:pPr>
        <w:pStyle w:val="BodyText"/>
        <w:spacing w:before="4"/>
        <w:rPr>
          <w:sz w:val="22"/>
        </w:rPr>
      </w:pPr>
    </w:p>
    <w:p w:rsidR="003578B6" w:rsidRDefault="003578B6">
      <w:pPr>
        <w:pStyle w:val="BodyText"/>
        <w:spacing w:before="4"/>
        <w:rPr>
          <w:sz w:val="22"/>
        </w:rPr>
      </w:pPr>
    </w:p>
    <w:p w:rsidR="003578B6" w:rsidRDefault="003578B6">
      <w:pPr>
        <w:sectPr w:rsidR="003578B6">
          <w:pgSz w:w="11910" w:h="16840"/>
          <w:pgMar w:top="1340" w:right="1080" w:bottom="280" w:left="1340" w:header="720" w:footer="720" w:gutter="0"/>
          <w:cols w:space="720"/>
        </w:sectPr>
      </w:pPr>
    </w:p>
    <w:p w:rsidR="003578B6" w:rsidRDefault="003578B6">
      <w:pPr>
        <w:pStyle w:val="BodyText"/>
        <w:spacing w:before="4"/>
      </w:pPr>
    </w:p>
    <w:p w:rsidR="003578B6" w:rsidRDefault="00C424F2">
      <w:pPr>
        <w:pStyle w:val="Heading1"/>
        <w:spacing w:before="88"/>
      </w:pPr>
      <w:r>
        <w:rPr>
          <w:color w:val="00AFEF"/>
        </w:rPr>
        <w:t>Other Information</w:t>
      </w:r>
    </w:p>
    <w:p w:rsidR="003578B6" w:rsidRDefault="00C424F2">
      <w:pPr>
        <w:pStyle w:val="BodyText"/>
        <w:spacing w:before="123"/>
        <w:ind w:left="100" w:right="1232"/>
      </w:pPr>
      <w:r>
        <w:t>This is one of a series of factsheets produced by the RBSAB. The factsheets available are:</w:t>
      </w:r>
    </w:p>
    <w:p w:rsidR="003578B6" w:rsidRDefault="003578B6">
      <w:pPr>
        <w:pStyle w:val="BodyText"/>
      </w:pPr>
    </w:p>
    <w:p w:rsidR="003578B6" w:rsidRDefault="00C424F2">
      <w:pPr>
        <w:pStyle w:val="BodyText"/>
        <w:spacing w:before="1"/>
        <w:ind w:left="100" w:right="419"/>
      </w:pPr>
      <w:r>
        <w:rPr>
          <w:b/>
        </w:rPr>
        <w:t>Factsheet 1:</w:t>
      </w:r>
      <w:r>
        <w:rPr>
          <w:b/>
          <w:spacing w:val="-55"/>
        </w:rPr>
        <w:t xml:space="preserve"> </w:t>
      </w:r>
      <w:r>
        <w:t>What happens when abuse is reported – Information for adults who may be being abused or neglected</w:t>
      </w:r>
    </w:p>
    <w:p w:rsidR="003578B6" w:rsidRDefault="003578B6">
      <w:pPr>
        <w:pStyle w:val="BodyText"/>
        <w:spacing w:before="11"/>
        <w:rPr>
          <w:sz w:val="23"/>
        </w:rPr>
      </w:pPr>
    </w:p>
    <w:p w:rsidR="003578B6" w:rsidRDefault="00C424F2">
      <w:pPr>
        <w:pStyle w:val="BodyText"/>
        <w:ind w:left="100"/>
      </w:pPr>
      <w:r>
        <w:rPr>
          <w:b/>
        </w:rPr>
        <w:t xml:space="preserve">Factsheet 2: </w:t>
      </w:r>
      <w:r>
        <w:t>Safeguarding Adults – Information for family and friends</w:t>
      </w:r>
    </w:p>
    <w:p w:rsidR="003578B6" w:rsidRDefault="003578B6">
      <w:pPr>
        <w:pStyle w:val="BodyText"/>
        <w:spacing w:before="1"/>
      </w:pPr>
    </w:p>
    <w:p w:rsidR="003578B6" w:rsidRDefault="00C424F2">
      <w:pPr>
        <w:spacing w:line="480" w:lineRule="auto"/>
        <w:ind w:left="100" w:right="2845"/>
        <w:rPr>
          <w:sz w:val="24"/>
        </w:rPr>
      </w:pPr>
      <w:r>
        <w:rPr>
          <w:b/>
          <w:sz w:val="24"/>
        </w:rPr>
        <w:t xml:space="preserve">Factsheet 3: </w:t>
      </w:r>
      <w:r>
        <w:rPr>
          <w:sz w:val="24"/>
        </w:rPr>
        <w:t xml:space="preserve">The stages of the Safeguarding process? </w:t>
      </w:r>
      <w:r>
        <w:rPr>
          <w:b/>
          <w:sz w:val="24"/>
        </w:rPr>
        <w:t xml:space="preserve">Factsheet 4: </w:t>
      </w:r>
      <w:r>
        <w:rPr>
          <w:sz w:val="24"/>
        </w:rPr>
        <w:t xml:space="preserve">What is a Section 42 Safeguarding Enquiry? </w:t>
      </w:r>
      <w:r>
        <w:rPr>
          <w:b/>
          <w:sz w:val="24"/>
        </w:rPr>
        <w:t xml:space="preserve">Factsheet 5: </w:t>
      </w:r>
      <w:r>
        <w:rPr>
          <w:sz w:val="24"/>
        </w:rPr>
        <w:t>What is a Section 42 Strategy Meeting?</w:t>
      </w:r>
    </w:p>
    <w:p w:rsidR="003578B6" w:rsidRDefault="00C424F2">
      <w:pPr>
        <w:pStyle w:val="BodyText"/>
        <w:ind w:left="100"/>
      </w:pPr>
      <w:r>
        <w:rPr>
          <w:b/>
        </w:rPr>
        <w:t xml:space="preserve">Factsheet 6: </w:t>
      </w:r>
      <w:r>
        <w:t>Safeguarding Adult Reviews – Information for families and carers</w:t>
      </w:r>
    </w:p>
    <w:p w:rsidR="003578B6" w:rsidRDefault="003578B6">
      <w:pPr>
        <w:pStyle w:val="BodyText"/>
      </w:pPr>
    </w:p>
    <w:p w:rsidR="003578B6" w:rsidRDefault="00C424F2">
      <w:pPr>
        <w:pStyle w:val="BodyText"/>
        <w:ind w:left="100"/>
      </w:pPr>
      <w:r>
        <w:rPr>
          <w:b/>
        </w:rPr>
        <w:t xml:space="preserve">Factsheet 7: </w:t>
      </w:r>
      <w:r>
        <w:t>Information for a person alleged to have caused harm</w:t>
      </w:r>
    </w:p>
    <w:p w:rsidR="003578B6" w:rsidRDefault="003578B6">
      <w:pPr>
        <w:pStyle w:val="BodyText"/>
      </w:pPr>
    </w:p>
    <w:p w:rsidR="003578B6" w:rsidRDefault="00C424F2">
      <w:pPr>
        <w:pStyle w:val="BodyText"/>
        <w:ind w:left="100"/>
      </w:pPr>
      <w:r>
        <w:rPr>
          <w:b/>
        </w:rPr>
        <w:t>Factsheet 8</w:t>
      </w:r>
      <w:r>
        <w:t>: What happens after you report a safeguarding adults concern?</w:t>
      </w:r>
    </w:p>
    <w:p w:rsidR="00EB4E4F" w:rsidRDefault="00C424F2" w:rsidP="00EB4E4F">
      <w:pPr>
        <w:pStyle w:val="BodyText"/>
        <w:ind w:left="102" w:right="3544" w:firstLine="1440"/>
      </w:pPr>
      <w:r>
        <w:t>Understanding the Safeguarding Process</w:t>
      </w:r>
    </w:p>
    <w:p w:rsidR="00EB4E4F" w:rsidRDefault="00EB4E4F" w:rsidP="00EB4E4F">
      <w:pPr>
        <w:pStyle w:val="BodyText"/>
        <w:ind w:left="102" w:right="3544"/>
      </w:pPr>
    </w:p>
    <w:p w:rsidR="00EB4E4F" w:rsidRDefault="00EB4E4F" w:rsidP="00EB4E4F">
      <w:pPr>
        <w:pStyle w:val="BodyText"/>
        <w:ind w:left="102" w:right="3544"/>
      </w:pPr>
    </w:p>
    <w:p w:rsidR="003578B6" w:rsidRDefault="00C424F2" w:rsidP="00EB4E4F">
      <w:pPr>
        <w:pStyle w:val="BodyText"/>
        <w:ind w:left="102" w:right="3544"/>
        <w:rPr>
          <w:b/>
        </w:rPr>
      </w:pPr>
      <w:r>
        <w:t xml:space="preserve">All the factsheets are available at </w:t>
      </w:r>
      <w:hyperlink r:id="rId8" w:history="1">
        <w:r w:rsidR="00EB4E4F" w:rsidRPr="004A00ED">
          <w:rPr>
            <w:rStyle w:val="Hyperlink"/>
          </w:rPr>
          <w:t>www.rochdalesafeguarding.com</w:t>
        </w:r>
      </w:hyperlink>
      <w:r w:rsidR="00EB4E4F">
        <w:t xml:space="preserve"> </w:t>
      </w:r>
    </w:p>
    <w:p w:rsidR="003578B6" w:rsidRDefault="003578B6">
      <w:pPr>
        <w:pStyle w:val="BodyText"/>
        <w:rPr>
          <w:b/>
          <w:sz w:val="26"/>
        </w:rPr>
      </w:pPr>
    </w:p>
    <w:p w:rsidR="003578B6" w:rsidRDefault="003578B6">
      <w:pPr>
        <w:pStyle w:val="BodyText"/>
        <w:rPr>
          <w:b/>
          <w:sz w:val="26"/>
        </w:rPr>
      </w:pPr>
    </w:p>
    <w:p w:rsidR="003578B6" w:rsidRDefault="00C424F2">
      <w:pPr>
        <w:pStyle w:val="BodyText"/>
        <w:spacing w:before="195"/>
        <w:ind w:left="100" w:right="2845"/>
      </w:pPr>
      <w:r>
        <w:t>Rochdale Borough Safeguarding Adults Board Business Unit, Number One Riverside,</w:t>
      </w:r>
    </w:p>
    <w:p w:rsidR="003578B6" w:rsidRDefault="00C424F2">
      <w:pPr>
        <w:pStyle w:val="BodyText"/>
        <w:ind w:left="100" w:right="7168"/>
      </w:pPr>
      <w:r>
        <w:t xml:space="preserve">Smith Street, Rochdale OL16 </w:t>
      </w:r>
      <w:r w:rsidR="008D649D">
        <w:t xml:space="preserve">1XU </w:t>
      </w:r>
    </w:p>
    <w:p w:rsidR="003578B6" w:rsidRDefault="00D96AD7">
      <w:pPr>
        <w:pStyle w:val="BodyText"/>
        <w:ind w:left="100" w:right="5821"/>
      </w:pPr>
      <w:hyperlink r:id="rId9">
        <w:r w:rsidR="00C424F2">
          <w:rPr>
            <w:color w:val="0000FF"/>
            <w:u w:val="single" w:color="0000FF"/>
          </w:rPr>
          <w:t>rbsb.admin@rochdale.gov.uk</w:t>
        </w:r>
      </w:hyperlink>
      <w:r w:rsidR="00C424F2">
        <w:rPr>
          <w:color w:val="0000FF"/>
        </w:rPr>
        <w:t xml:space="preserve"> </w:t>
      </w:r>
    </w:p>
    <w:p w:rsidR="003578B6" w:rsidRDefault="003578B6">
      <w:pPr>
        <w:pStyle w:val="BodyText"/>
        <w:rPr>
          <w:sz w:val="20"/>
        </w:rPr>
      </w:pPr>
    </w:p>
    <w:p w:rsidR="003578B6" w:rsidRDefault="003578B6">
      <w:pPr>
        <w:pStyle w:val="BodyText"/>
        <w:rPr>
          <w:sz w:val="20"/>
        </w:rPr>
      </w:pPr>
    </w:p>
    <w:p w:rsidR="003578B6" w:rsidRDefault="00C424F2">
      <w:pPr>
        <w:pStyle w:val="BodyText"/>
        <w:spacing w:before="5"/>
        <w:rPr>
          <w:sz w:val="27"/>
        </w:rPr>
      </w:pPr>
      <w:r>
        <w:rPr>
          <w:noProof/>
          <w:lang w:bidi="ar-SA"/>
        </w:rPr>
        <mc:AlternateContent>
          <mc:Choice Requires="wps">
            <w:drawing>
              <wp:anchor distT="0" distB="0" distL="0" distR="0" simplePos="0" relativeHeight="251662336" behindDoc="1" locked="0" layoutInCell="1" allowOverlap="1">
                <wp:simplePos x="0" y="0"/>
                <wp:positionH relativeFrom="page">
                  <wp:posOffset>1017905</wp:posOffset>
                </wp:positionH>
                <wp:positionV relativeFrom="paragraph">
                  <wp:posOffset>234950</wp:posOffset>
                </wp:positionV>
                <wp:extent cx="5505450" cy="1485900"/>
                <wp:effectExtent l="17780" t="18415" r="10795"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8590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78B6" w:rsidRDefault="00C424F2">
                            <w:pPr>
                              <w:spacing w:before="74" w:line="360" w:lineRule="auto"/>
                              <w:ind w:left="1678" w:right="1674"/>
                              <w:jc w:val="center"/>
                              <w:rPr>
                                <w:rFonts w:ascii="Calibri"/>
                                <w:b/>
                                <w:sz w:val="28"/>
                              </w:rPr>
                            </w:pPr>
                            <w:r>
                              <w:rPr>
                                <w:rFonts w:ascii="Calibri"/>
                                <w:b/>
                                <w:sz w:val="28"/>
                              </w:rPr>
                              <w:t>Rochdale Borough Safeguarding Adults Board is committed to Safeguarding Adults</w:t>
                            </w:r>
                          </w:p>
                          <w:p w:rsidR="003578B6" w:rsidRDefault="00C424F2">
                            <w:pPr>
                              <w:spacing w:line="360" w:lineRule="auto"/>
                              <w:ind w:left="1711" w:right="1707" w:hanging="1"/>
                              <w:jc w:val="center"/>
                              <w:rPr>
                                <w:rFonts w:ascii="Calibri"/>
                                <w:b/>
                                <w:sz w:val="28"/>
                              </w:rPr>
                            </w:pPr>
                            <w:proofErr w:type="gramStart"/>
                            <w:r>
                              <w:rPr>
                                <w:rFonts w:ascii="Calibri"/>
                                <w:b/>
                                <w:sz w:val="28"/>
                              </w:rPr>
                              <w:t>and</w:t>
                            </w:r>
                            <w:proofErr w:type="gramEnd"/>
                            <w:r>
                              <w:rPr>
                                <w:rFonts w:ascii="Calibri"/>
                                <w:b/>
                                <w:sz w:val="28"/>
                              </w:rPr>
                              <w:t xml:space="preserve"> will continue to establish a society where there is zero tolerance to adult abuse.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15pt;margin-top:18.5pt;width:433.5pt;height:11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" filled="f" strokeweight="1.5pt">
                <v:textbox inset="0,0,0,0">
                  <w:txbxContent>
                    <w:p w:rsidR="003578B6" w:rsidRDefault="00C424F2">
                      <w:pPr>
                        <w:spacing w:before="74" w:line="360" w:lineRule="auto"/>
                        <w:ind w:left="1678" w:right="1674"/>
                        <w:jc w:val="center"/>
                        <w:rPr>
                          <w:rFonts w:ascii="Calibri"/>
                          <w:b/>
                          <w:sz w:val="28"/>
                        </w:rPr>
                      </w:pPr>
                      <w:r>
                        <w:rPr>
                          <w:rFonts w:ascii="Calibri"/>
                          <w:b/>
                          <w:sz w:val="28"/>
                        </w:rPr>
                        <w:t>Rochdale Borough Safeguarding Adults Board is committed to Safeguarding Adults</w:t>
                      </w:r>
                    </w:p>
                    <w:p w:rsidR="003578B6" w:rsidRDefault="00C424F2">
                      <w:pPr>
                        <w:spacing w:line="360" w:lineRule="auto"/>
                        <w:ind w:left="1711" w:right="1707" w:hanging="1"/>
                        <w:jc w:val="center"/>
                        <w:rPr>
                          <w:rFonts w:ascii="Calibri"/>
                          <w:b/>
                          <w:sz w:val="28"/>
                        </w:rPr>
                      </w:pPr>
                      <w:proofErr w:type="gramStart"/>
                      <w:r>
                        <w:rPr>
                          <w:rFonts w:ascii="Calibri"/>
                          <w:b/>
                          <w:sz w:val="28"/>
                        </w:rPr>
                        <w:t>and</w:t>
                      </w:r>
                      <w:proofErr w:type="gramEnd"/>
                      <w:r>
                        <w:rPr>
                          <w:rFonts w:ascii="Calibri"/>
                          <w:b/>
                          <w:sz w:val="28"/>
                        </w:rPr>
                        <w:t xml:space="preserve"> will continue to establish a society where there is zero tolerance to adult abuse.</w:t>
                      </w:r>
                    </w:p>
                  </w:txbxContent>
                </v:textbox>
                <w10:wrap type="topAndBottom" anchorx="page"/>
              </v:shape>
            </w:pict>
          </mc:Fallback>
        </mc:AlternateContent>
      </w:r>
    </w:p>
    <w:sectPr w:rsidR="003578B6">
      <w:pgSz w:w="11910" w:h="16840"/>
      <w:pgMar w:top="158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3346C"/>
    <w:multiLevelType w:val="hybridMultilevel"/>
    <w:tmpl w:val="9A3A1EE4"/>
    <w:lvl w:ilvl="0" w:tplc="6C7AE94A">
      <w:numFmt w:val="bullet"/>
      <w:lvlText w:val=""/>
      <w:lvlJc w:val="left"/>
      <w:pPr>
        <w:ind w:left="820" w:hanging="360"/>
      </w:pPr>
      <w:rPr>
        <w:rFonts w:ascii="Symbol" w:eastAsia="Symbol" w:hAnsi="Symbol" w:cs="Symbol" w:hint="default"/>
        <w:w w:val="100"/>
        <w:sz w:val="24"/>
        <w:szCs w:val="24"/>
        <w:lang w:val="en-GB" w:eastAsia="en-GB" w:bidi="en-GB"/>
      </w:rPr>
    </w:lvl>
    <w:lvl w:ilvl="1" w:tplc="4C20D482">
      <w:numFmt w:val="bullet"/>
      <w:lvlText w:val="•"/>
      <w:lvlJc w:val="left"/>
      <w:pPr>
        <w:ind w:left="1686" w:hanging="360"/>
      </w:pPr>
      <w:rPr>
        <w:rFonts w:hint="default"/>
        <w:lang w:val="en-GB" w:eastAsia="en-GB" w:bidi="en-GB"/>
      </w:rPr>
    </w:lvl>
    <w:lvl w:ilvl="2" w:tplc="1CA67128">
      <w:numFmt w:val="bullet"/>
      <w:lvlText w:val="•"/>
      <w:lvlJc w:val="left"/>
      <w:pPr>
        <w:ind w:left="2553" w:hanging="360"/>
      </w:pPr>
      <w:rPr>
        <w:rFonts w:hint="default"/>
        <w:lang w:val="en-GB" w:eastAsia="en-GB" w:bidi="en-GB"/>
      </w:rPr>
    </w:lvl>
    <w:lvl w:ilvl="3" w:tplc="86866890">
      <w:numFmt w:val="bullet"/>
      <w:lvlText w:val="•"/>
      <w:lvlJc w:val="left"/>
      <w:pPr>
        <w:ind w:left="3419" w:hanging="360"/>
      </w:pPr>
      <w:rPr>
        <w:rFonts w:hint="default"/>
        <w:lang w:val="en-GB" w:eastAsia="en-GB" w:bidi="en-GB"/>
      </w:rPr>
    </w:lvl>
    <w:lvl w:ilvl="4" w:tplc="C402268A">
      <w:numFmt w:val="bullet"/>
      <w:lvlText w:val="•"/>
      <w:lvlJc w:val="left"/>
      <w:pPr>
        <w:ind w:left="4286" w:hanging="360"/>
      </w:pPr>
      <w:rPr>
        <w:rFonts w:hint="default"/>
        <w:lang w:val="en-GB" w:eastAsia="en-GB" w:bidi="en-GB"/>
      </w:rPr>
    </w:lvl>
    <w:lvl w:ilvl="5" w:tplc="E0C2335E">
      <w:numFmt w:val="bullet"/>
      <w:lvlText w:val="•"/>
      <w:lvlJc w:val="left"/>
      <w:pPr>
        <w:ind w:left="5153" w:hanging="360"/>
      </w:pPr>
      <w:rPr>
        <w:rFonts w:hint="default"/>
        <w:lang w:val="en-GB" w:eastAsia="en-GB" w:bidi="en-GB"/>
      </w:rPr>
    </w:lvl>
    <w:lvl w:ilvl="6" w:tplc="24D8CCB0">
      <w:numFmt w:val="bullet"/>
      <w:lvlText w:val="•"/>
      <w:lvlJc w:val="left"/>
      <w:pPr>
        <w:ind w:left="6019" w:hanging="360"/>
      </w:pPr>
      <w:rPr>
        <w:rFonts w:hint="default"/>
        <w:lang w:val="en-GB" w:eastAsia="en-GB" w:bidi="en-GB"/>
      </w:rPr>
    </w:lvl>
    <w:lvl w:ilvl="7" w:tplc="FF260F62">
      <w:numFmt w:val="bullet"/>
      <w:lvlText w:val="•"/>
      <w:lvlJc w:val="left"/>
      <w:pPr>
        <w:ind w:left="6886" w:hanging="360"/>
      </w:pPr>
      <w:rPr>
        <w:rFonts w:hint="default"/>
        <w:lang w:val="en-GB" w:eastAsia="en-GB" w:bidi="en-GB"/>
      </w:rPr>
    </w:lvl>
    <w:lvl w:ilvl="8" w:tplc="70668F36">
      <w:numFmt w:val="bullet"/>
      <w:lvlText w:val="•"/>
      <w:lvlJc w:val="left"/>
      <w:pPr>
        <w:ind w:left="7753"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B6"/>
    <w:rsid w:val="00160B46"/>
    <w:rsid w:val="002E6870"/>
    <w:rsid w:val="003578B6"/>
    <w:rsid w:val="008D649D"/>
    <w:rsid w:val="009358FF"/>
    <w:rsid w:val="00A11CA1"/>
    <w:rsid w:val="00B6382D"/>
    <w:rsid w:val="00C424F2"/>
    <w:rsid w:val="00D96AD7"/>
    <w:rsid w:val="00EB4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73BB"/>
  <w15:docId w15:val="{E3DEB08C-06CD-433B-AE53-DE2AF8E9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4E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3" Type="http://schemas.openxmlformats.org/officeDocument/2006/relationships/settings" Target="settings.xml"/><Relationship Id="rId7" Type="http://schemas.openxmlformats.org/officeDocument/2006/relationships/hyperlink" Target="http://www.rochdalesafeguar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hdalesafeguarding.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bsb.admin@roch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Travis</dc:creator>
  <cp:lastModifiedBy>Carl Travis</cp:lastModifiedBy>
  <cp:revision>3</cp:revision>
  <dcterms:created xsi:type="dcterms:W3CDTF">2025-03-25T11:57:00Z</dcterms:created>
  <dcterms:modified xsi:type="dcterms:W3CDTF">2025-03-25T12:26:00Z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Creator">
    <vt:lpwstr>Microsoft® Word 2010</vt:lpwstr>
  </property>
  <property fmtid="{D5CDD505-2E9C-101B-9397-08002B2CF9AE}" pid="4" name="LastSaved">
    <vt:filetime>2021-06-01T00:00:00Z</vt:filetime>
  </property>
</Properties>
</file>