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45" w:rsidRPr="006B5B45" w:rsidRDefault="006B5B45" w:rsidP="006B5B45">
      <w:pPr>
        <w:spacing w:after="150" w:line="240" w:lineRule="auto"/>
        <w:outlineLvl w:val="1"/>
        <w:rPr>
          <w:rFonts w:ascii="&amp;quot" w:eastAsia="Times New Roman" w:hAnsi="&amp;quot" w:cs="Times New Roman"/>
          <w:b/>
          <w:bCs/>
          <w:color w:val="004A65"/>
          <w:sz w:val="33"/>
          <w:szCs w:val="33"/>
          <w:lang w:eastAsia="en-GB"/>
        </w:rPr>
      </w:pPr>
      <w:bookmarkStart w:id="0" w:name="_GoBack"/>
      <w:bookmarkEnd w:id="0"/>
      <w:r w:rsidRPr="006B5B45">
        <w:rPr>
          <w:rFonts w:ascii="&amp;quot" w:eastAsia="Times New Roman" w:hAnsi="&amp;quot" w:cs="Times New Roman"/>
          <w:b/>
          <w:bCs/>
          <w:color w:val="004A65"/>
          <w:sz w:val="33"/>
          <w:szCs w:val="33"/>
          <w:lang w:eastAsia="en-GB"/>
        </w:rPr>
        <w:t>Changes to</w:t>
      </w:r>
      <w:r>
        <w:rPr>
          <w:rFonts w:ascii="&amp;quot" w:eastAsia="Times New Roman" w:hAnsi="&amp;quot" w:cs="Times New Roman"/>
          <w:b/>
          <w:bCs/>
          <w:color w:val="004A65"/>
          <w:sz w:val="33"/>
          <w:szCs w:val="33"/>
          <w:lang w:eastAsia="en-GB"/>
        </w:rPr>
        <w:t xml:space="preserve"> Together Advocacy </w:t>
      </w:r>
      <w:r w:rsidRPr="006B5B45">
        <w:rPr>
          <w:rFonts w:ascii="&amp;quot" w:eastAsia="Times New Roman" w:hAnsi="&amp;quot" w:cs="Times New Roman"/>
          <w:b/>
          <w:bCs/>
          <w:color w:val="004A65"/>
          <w:sz w:val="33"/>
          <w:szCs w:val="33"/>
          <w:lang w:eastAsia="en-GB"/>
        </w:rPr>
        <w:t>activity during the coronavirus outbreak</w:t>
      </w:r>
    </w:p>
    <w:p w:rsidR="006B5B45" w:rsidRP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In light of the advice presented by the government yesterday, we want to update you on our current working arrangements.</w:t>
      </w:r>
    </w:p>
    <w:p w:rsidR="006B5B45" w:rsidRP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The government has advised that all staff who are able to do so should work from home until further notice. </w:t>
      </w:r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>Together Advocacy Hubs and IMCA Service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will abide by this advice and are now working from home from 17 March 2020.</w:t>
      </w:r>
    </w:p>
    <w:p w:rsidR="006B5B45" w:rsidRP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>Together Advocacy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has systems and support in place for all staff to work from home and can access all their emails and files to work as per usual from home.</w:t>
      </w:r>
    </w:p>
    <w:p w:rsidR="006B5B45" w:rsidRP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We are in th</w:t>
      </w:r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e process of cancelling all unnecessary journeys, shared training events and non-essential meetings 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until further notice.</w:t>
      </w:r>
    </w:p>
    <w:p w:rsid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Following Public Health and </w:t>
      </w:r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>Together Management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advice we had already been reviewing our activity in response to the coronavirus outbreak, including face to face </w:t>
      </w:r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case work that our Advocates have planned over the next 4 weeks. </w:t>
      </w:r>
    </w:p>
    <w:p w:rsidR="006B5B45" w:rsidRPr="006B5B45" w:rsidRDefault="006B5B45" w:rsidP="006B5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Involves service visits with people who could be considered vulnerable</w:t>
      </w:r>
    </w:p>
    <w:p w:rsidR="006B5B45" w:rsidRPr="006B5B45" w:rsidRDefault="006B5B45" w:rsidP="006B5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86868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Might place additional burdens on NH</w:t>
      </w:r>
      <w:r w:rsidRPr="006B5B45">
        <w:rPr>
          <w:rFonts w:ascii="Arial" w:eastAsia="Times New Roman" w:hAnsi="Arial" w:cs="Arial"/>
          <w:color w:val="686868"/>
          <w:szCs w:val="21"/>
          <w:lang w:eastAsia="en-GB"/>
        </w:rPr>
        <w:t>S or social care services</w:t>
      </w:r>
    </w:p>
    <w:p w:rsidR="006B5B45" w:rsidRP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FD120F">
        <w:rPr>
          <w:rFonts w:ascii="Arial" w:eastAsia="Times New Roman" w:hAnsi="Arial" w:cs="Arial"/>
          <w:color w:val="686868"/>
          <w:szCs w:val="21"/>
          <w:lang w:eastAsia="en-GB"/>
        </w:rPr>
        <w:t>Our staff are trained and aware of ways to r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epresent their client within our</w:t>
      </w:r>
      <w:r w:rsidR="0017516A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Statutory Advocacy F</w:t>
      </w:r>
      <w:r w:rsidR="00FD120F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ramework.  We will continue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to raise awareness of the rights of </w:t>
      </w:r>
      <w:r w:rsidR="00FD120F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the </w:t>
      </w:r>
      <w:r w:rsidR="0017516A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individual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</w:t>
      </w:r>
      <w:r w:rsidR="00FD120F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who is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referred to our service.</w:t>
      </w:r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 We will continue to receive new referrals, allocate cases to a qualified Advocate and monitor </w:t>
      </w:r>
      <w:r w:rsidR="00FD120F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the delivery of</w:t>
      </w:r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case work in line with our Statutory duty and within the principles of the Advocacy Charter. The advocates will not delay any decisions required by Health and Social Care practitioners.</w:t>
      </w:r>
    </w:p>
    <w:p w:rsidR="006B5B45" w:rsidRP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We will keep reviewing the situation and will keep you informed as the position becomes clearer. Please don’t hesitate to contact </w:t>
      </w:r>
      <w:r w:rsidR="00FD120F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myself</w:t>
      </w: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if you have any questions or wish to discuss any of the above by emailing </w:t>
      </w:r>
      <w:hyperlink r:id="rId7" w:history="1">
        <w:r w:rsidRPr="002F3340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Tracy-moss@together-uk.org</w:t>
        </w:r>
      </w:hyperlink>
      <w:r>
        <w:rPr>
          <w:rFonts w:ascii="Arial" w:eastAsia="Times New Roman" w:hAnsi="Arial" w:cs="Arial"/>
          <w:color w:val="686868"/>
          <w:sz w:val="21"/>
          <w:szCs w:val="21"/>
          <w:lang w:eastAsia="en-GB"/>
        </w:rPr>
        <w:t xml:space="preserve">  07834686553</w:t>
      </w:r>
    </w:p>
    <w:p w:rsidR="006B5B45" w:rsidRPr="006B5B45" w:rsidRDefault="006B5B45" w:rsidP="006B5B45">
      <w:pPr>
        <w:spacing w:after="150" w:line="240" w:lineRule="auto"/>
        <w:rPr>
          <w:rFonts w:ascii="Arial" w:eastAsia="Times New Roman" w:hAnsi="Arial" w:cs="Arial"/>
          <w:color w:val="686868"/>
          <w:sz w:val="21"/>
          <w:szCs w:val="21"/>
          <w:lang w:eastAsia="en-GB"/>
        </w:rPr>
      </w:pPr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Please continue to access the NHS England advice around coronavirus at </w:t>
      </w:r>
      <w:hyperlink r:id="rId8" w:history="1">
        <w:r w:rsidRPr="006B5B45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en-GB"/>
          </w:rPr>
          <w:t>www.nhs.uk/conditions/coronavirus-covid-19/</w:t>
        </w:r>
      </w:hyperlink>
      <w:r w:rsidRPr="006B5B45">
        <w:rPr>
          <w:rFonts w:ascii="Arial" w:eastAsia="Times New Roman" w:hAnsi="Arial" w:cs="Arial"/>
          <w:color w:val="686868"/>
          <w:sz w:val="21"/>
          <w:szCs w:val="21"/>
          <w:lang w:eastAsia="en-GB"/>
        </w:rPr>
        <w:t>, to make sure you know how to protect yourself, your family, and our wider community.</w:t>
      </w:r>
    </w:p>
    <w:p w:rsidR="00386C4E" w:rsidRDefault="00386C4E"/>
    <w:sectPr w:rsidR="00386C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3C" w:rsidRDefault="004E743C" w:rsidP="006B5B45">
      <w:pPr>
        <w:spacing w:after="0" w:line="240" w:lineRule="auto"/>
      </w:pPr>
      <w:r>
        <w:separator/>
      </w:r>
    </w:p>
  </w:endnote>
  <w:endnote w:type="continuationSeparator" w:id="0">
    <w:p w:rsidR="004E743C" w:rsidRDefault="004E743C" w:rsidP="006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3C" w:rsidRDefault="004E743C" w:rsidP="006B5B45">
      <w:pPr>
        <w:spacing w:after="0" w:line="240" w:lineRule="auto"/>
      </w:pPr>
      <w:r>
        <w:separator/>
      </w:r>
    </w:p>
  </w:footnote>
  <w:footnote w:type="continuationSeparator" w:id="0">
    <w:p w:rsidR="004E743C" w:rsidRDefault="004E743C" w:rsidP="006B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0F" w:rsidRDefault="006B5B45" w:rsidP="00FD120F">
    <w:pPr>
      <w:rPr>
        <w:color w:val="1F497D"/>
        <w:lang w:eastAsia="en-GB"/>
      </w:rPr>
    </w:pPr>
    <w:r>
      <w:rPr>
        <w:rFonts w:ascii="Arial" w:hAnsi="Arial" w:cs="Arial"/>
        <w:noProof/>
        <w:color w:val="1F497D"/>
        <w:lang w:eastAsia="en-GB"/>
      </w:rPr>
      <w:drawing>
        <wp:inline distT="0" distB="0" distL="0" distR="0">
          <wp:extent cx="1762125" cy="571500"/>
          <wp:effectExtent l="0" t="0" r="9525" b="0"/>
          <wp:docPr id="1" name="Picture 1" descr="togethe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gether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20F" w:rsidRPr="00FD120F">
      <w:rPr>
        <w:color w:val="1F497D"/>
        <w:lang w:eastAsia="en-GB"/>
      </w:rPr>
      <w:t xml:space="preserve"> </w:t>
    </w:r>
    <w:hyperlink r:id="rId3" w:history="1">
      <w:r w:rsidR="00FD120F">
        <w:rPr>
          <w:rStyle w:val="Hyperlink"/>
          <w:color w:val="0000FF"/>
          <w:lang w:eastAsia="en-GB"/>
        </w:rPr>
        <w:t>www.together-uk.org</w:t>
      </w:r>
    </w:hyperlink>
  </w:p>
  <w:p w:rsidR="00FD120F" w:rsidRDefault="00FD120F" w:rsidP="00FD120F">
    <w:pPr>
      <w:rPr>
        <w:color w:val="1F497D"/>
        <w:lang w:eastAsia="en-GB"/>
      </w:rPr>
    </w:pPr>
    <w:r>
      <w:rPr>
        <w:color w:val="1F497D"/>
        <w:lang w:eastAsia="en-GB"/>
      </w:rPr>
      <w:t>52 Walnut Tree Walk, London, SE11 6DN</w:t>
    </w:r>
  </w:p>
  <w:p w:rsidR="00FD120F" w:rsidRDefault="00FD120F" w:rsidP="00FD120F">
    <w:pPr>
      <w:rPr>
        <w:color w:val="1F497D"/>
        <w:lang w:eastAsia="en-GB"/>
      </w:rPr>
    </w:pPr>
    <w:r>
      <w:rPr>
        <w:color w:val="1F497D"/>
        <w:lang w:eastAsia="en-GB"/>
      </w:rPr>
      <w:t>Business Plan 17</w:t>
    </w:r>
    <w:r w:rsidRPr="00FD120F">
      <w:rPr>
        <w:color w:val="1F497D"/>
        <w:vertAlign w:val="superscript"/>
        <w:lang w:eastAsia="en-GB"/>
      </w:rPr>
      <w:t>th</w:t>
    </w:r>
    <w:r>
      <w:rPr>
        <w:color w:val="1F497D"/>
        <w:lang w:eastAsia="en-GB"/>
      </w:rPr>
      <w:t xml:space="preserve"> March 2020</w:t>
    </w:r>
  </w:p>
  <w:p w:rsidR="006B5B45" w:rsidRDefault="006B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75CF"/>
    <w:multiLevelType w:val="multilevel"/>
    <w:tmpl w:val="ADF8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5"/>
    <w:rsid w:val="0017516A"/>
    <w:rsid w:val="00277B50"/>
    <w:rsid w:val="00386C4E"/>
    <w:rsid w:val="004E743C"/>
    <w:rsid w:val="006B5B45"/>
    <w:rsid w:val="00AB60F7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B42E3-EF06-4881-BCC3-42F226E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B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45"/>
  </w:style>
  <w:style w:type="paragraph" w:styleId="Footer">
    <w:name w:val="footer"/>
    <w:basedOn w:val="Normal"/>
    <w:link w:val="FooterChar"/>
    <w:uiPriority w:val="99"/>
    <w:unhideWhenUsed/>
    <w:rsid w:val="006B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-moss@together-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gether-uk.org/" TargetMode="External"/><Relationship Id="rId2" Type="http://schemas.openxmlformats.org/officeDocument/2006/relationships/image" Target="cid:image001.jpg@01D5FC41.79EBD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Moss</dc:creator>
  <cp:keywords/>
  <dc:description/>
  <cp:lastModifiedBy>Carl Travis</cp:lastModifiedBy>
  <cp:revision>2</cp:revision>
  <dcterms:created xsi:type="dcterms:W3CDTF">2020-03-23T10:22:00Z</dcterms:created>
  <dcterms:modified xsi:type="dcterms:W3CDTF">2020-03-23T10:22:00Z</dcterms:modified>
</cp:coreProperties>
</file>